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bookmarkStart w:id="0" w:name="_Toc324769578"/>
      <w:bookmarkStart w:id="1" w:name="_Toc8333337"/>
      <w:bookmarkStart w:id="2" w:name="_Toc386536736"/>
      <w:bookmarkStart w:id="3" w:name="_Toc448503538"/>
    </w:p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</w:p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56"/>
          <w:szCs w:val="56"/>
        </w:rPr>
      </w:pPr>
      <w:r>
        <w:rPr>
          <w:rFonts w:hint="eastAsia" w:ascii="华文中宋" w:hAnsi="华文中宋" w:eastAsia="华文中宋"/>
          <w:b/>
          <w:bCs/>
          <w:sz w:val="56"/>
          <w:szCs w:val="56"/>
        </w:rPr>
        <w:t>上海电机学院</w:t>
      </w:r>
    </w:p>
    <w:p>
      <w:pPr>
        <w:jc w:val="center"/>
        <w:rPr>
          <w:rFonts w:hint="eastAsia" w:ascii="华文中宋" w:hAnsi="华文中宋" w:eastAsia="华文中宋"/>
          <w:b/>
          <w:bCs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56"/>
          <w:szCs w:val="56"/>
          <w:lang w:val="en-US" w:eastAsia="zh-CN"/>
        </w:rPr>
        <w:t>XXXX</w:t>
      </w:r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  <w:r>
        <w:rPr>
          <w:rFonts w:hint="eastAsia" w:ascii="华文中宋" w:hAnsi="华文中宋" w:eastAsia="华文中宋"/>
          <w:b/>
          <w:bCs/>
          <w:sz w:val="56"/>
          <w:szCs w:val="56"/>
        </w:rPr>
        <w:t>项目</w:t>
      </w:r>
      <w:bookmarkEnd w:id="0"/>
      <w:bookmarkEnd w:id="1"/>
      <w:bookmarkEnd w:id="2"/>
      <w:bookmarkEnd w:id="3"/>
      <w:r>
        <w:rPr>
          <w:rFonts w:hint="eastAsia" w:ascii="华文中宋" w:hAnsi="华文中宋" w:eastAsia="华文中宋"/>
          <w:b/>
          <w:bCs/>
          <w:sz w:val="56"/>
          <w:szCs w:val="56"/>
        </w:rPr>
        <w:t>可行性研究报告</w:t>
      </w:r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</w:p>
    <w:p>
      <w:pPr>
        <w:jc w:val="center"/>
        <w:rPr>
          <w:rFonts w:ascii="华文中宋" w:hAnsi="华文中宋" w:eastAsia="华文中宋"/>
          <w:b/>
          <w:bCs/>
          <w:sz w:val="56"/>
          <w:szCs w:val="56"/>
        </w:rPr>
      </w:pPr>
    </w:p>
    <w:p>
      <w:pPr>
        <w:jc w:val="center"/>
        <w:rPr>
          <w:rFonts w:ascii="华文中宋" w:hAnsi="华文中宋" w:eastAsia="华文中宋"/>
          <w:b/>
          <w:bCs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bCs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bCs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2</w:t>
      </w:r>
      <w:r>
        <w:rPr>
          <w:rFonts w:ascii="华文中宋" w:hAnsi="华文中宋" w:eastAsia="华文中宋"/>
          <w:b/>
          <w:bCs/>
          <w:sz w:val="30"/>
          <w:szCs w:val="30"/>
        </w:rPr>
        <w:t>022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年</w:t>
      </w: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X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月</w:t>
      </w:r>
    </w:p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目 录</w:t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/>
          <w:bCs/>
          <w:sz w:val="40"/>
          <w:szCs w:val="40"/>
        </w:rPr>
        <w:fldChar w:fldCharType="begin"/>
      </w:r>
      <w:r>
        <w:rPr>
          <w:rFonts w:ascii="华文中宋" w:hAnsi="华文中宋" w:eastAsia="华文中宋"/>
          <w:b/>
          <w:bCs/>
          <w:sz w:val="40"/>
          <w:szCs w:val="40"/>
        </w:rPr>
        <w:instrText xml:space="preserve"> TOC \o "1-2" \h \z \u </w:instrText>
      </w:r>
      <w:r>
        <w:rPr>
          <w:rFonts w:ascii="华文中宋" w:hAnsi="华文中宋" w:eastAsia="华文中宋"/>
          <w:b/>
          <w:bCs/>
          <w:sz w:val="40"/>
          <w:szCs w:val="40"/>
        </w:rPr>
        <w:fldChar w:fldCharType="separate"/>
      </w: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_Toc13270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第一章 单位概况</w:t>
      </w:r>
      <w:r>
        <w:tab/>
      </w:r>
      <w:r>
        <w:fldChar w:fldCharType="begin"/>
      </w:r>
      <w:r>
        <w:instrText xml:space="preserve"> PAGEREF _Toc13270 \h </w:instrText>
      </w:r>
      <w:r>
        <w:fldChar w:fldCharType="separate"/>
      </w:r>
      <w:r>
        <w:t>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_Toc27046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.1 </w:t>
      </w:r>
      <w:r>
        <w:rPr>
          <w:rFonts w:hint="eastAsia" w:ascii="仿宋" w:hAnsi="仿宋" w:eastAsia="仿宋"/>
          <w:lang w:val="en-US" w:eastAsia="zh-CN"/>
        </w:rPr>
        <w:t>业务需求单位概况</w:t>
      </w:r>
      <w:r>
        <w:tab/>
      </w:r>
      <w:r>
        <w:fldChar w:fldCharType="begin"/>
      </w:r>
      <w:r>
        <w:instrText xml:space="preserve"> PAGEREF _Toc27046 \h </w:instrText>
      </w:r>
      <w:r>
        <w:fldChar w:fldCharType="separate"/>
      </w:r>
      <w:r>
        <w:t>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_Toc30575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.2 </w:t>
      </w:r>
      <w:r>
        <w:rPr>
          <w:rFonts w:hint="eastAsia" w:ascii="仿宋" w:hAnsi="仿宋" w:eastAsia="仿宋"/>
        </w:rPr>
        <w:t>项目单位概况</w:t>
      </w:r>
      <w:r>
        <w:tab/>
      </w:r>
      <w:r>
        <w:fldChar w:fldCharType="begin"/>
      </w:r>
      <w:r>
        <w:instrText xml:space="preserve"> PAGEREF _Toc30575 \h </w:instrText>
      </w:r>
      <w:r>
        <w:fldChar w:fldCharType="separate"/>
      </w:r>
      <w:r>
        <w:t>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_Toc22362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第二章 项目概述</w:t>
      </w:r>
      <w:r>
        <w:tab/>
      </w:r>
      <w:r>
        <w:fldChar w:fldCharType="begin"/>
      </w:r>
      <w:r>
        <w:instrText xml:space="preserve"> PAGEREF _Toc22362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_Toc5881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项目名称</w:t>
      </w:r>
      <w:r>
        <w:tab/>
      </w:r>
      <w:r>
        <w:fldChar w:fldCharType="begin"/>
      </w:r>
      <w:r>
        <w:instrText xml:space="preserve"> PAGEREF _Toc5881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_Toc2153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</w:rPr>
        <w:t>2.</w:t>
      </w:r>
      <w:r>
        <w:rPr>
          <w:rFonts w:ascii="仿宋" w:hAnsi="仿宋" w:eastAsia="仿宋"/>
        </w:rPr>
        <w:t xml:space="preserve">2 </w:t>
      </w:r>
      <w:r>
        <w:rPr>
          <w:rFonts w:hint="eastAsia" w:ascii="仿宋" w:hAnsi="仿宋" w:eastAsia="仿宋"/>
        </w:rPr>
        <w:t>项目建设单位及负责人</w:t>
      </w:r>
      <w:r>
        <w:tab/>
      </w:r>
      <w:r>
        <w:fldChar w:fldCharType="begin"/>
      </w:r>
      <w:r>
        <w:instrText xml:space="preserve"> PAGEREF _Toc2153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_Toc30688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项目建设的背景及依据</w:t>
      </w:r>
      <w:r>
        <w:tab/>
      </w:r>
      <w:r>
        <w:fldChar w:fldCharType="begin"/>
      </w:r>
      <w:r>
        <w:instrText xml:space="preserve"> PAGEREF _Toc30688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_Toc8213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项目建设目标、内容、建设周期</w:t>
      </w:r>
      <w:r>
        <w:tab/>
      </w:r>
      <w:r>
        <w:fldChar w:fldCharType="begin"/>
      </w:r>
      <w:r>
        <w:instrText xml:space="preserve"> PAGEREF _Toc8213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_Toc15834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项目效益、项目风险与对策</w:t>
      </w:r>
      <w:r>
        <w:tab/>
      </w:r>
      <w:r>
        <w:fldChar w:fldCharType="begin"/>
      </w:r>
      <w:r>
        <w:instrText xml:space="preserve"> PAGEREF _Toc15834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_Toc29388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6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业务绩效考核目标</w:t>
      </w:r>
      <w:r>
        <w:tab/>
      </w:r>
      <w:r>
        <w:fldChar w:fldCharType="begin"/>
      </w:r>
      <w:r>
        <w:instrText xml:space="preserve"> PAGEREF _Toc29388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_Toc29928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7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技术绩效考核目标</w:t>
      </w:r>
      <w:r>
        <w:tab/>
      </w:r>
      <w:r>
        <w:fldChar w:fldCharType="begin"/>
      </w:r>
      <w:r>
        <w:instrText xml:space="preserve"> PAGEREF _Toc29928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_Toc26797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 xml:space="preserve">2.8 </w:t>
      </w:r>
      <w:r>
        <w:rPr>
          <w:rFonts w:hint="eastAsia" w:ascii="仿宋" w:hAnsi="仿宋" w:eastAsia="仿宋"/>
        </w:rPr>
        <w:t>投资概况</w:t>
      </w:r>
      <w:r>
        <w:tab/>
      </w:r>
      <w:r>
        <w:fldChar w:fldCharType="begin"/>
      </w:r>
      <w:r>
        <w:instrText xml:space="preserve"> PAGEREF _Toc26797 \h </w:instrText>
      </w:r>
      <w:r>
        <w:fldChar w:fldCharType="separate"/>
      </w:r>
      <w:r>
        <w:t>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_Toc18499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第三章 信息化现状</w:t>
      </w:r>
      <w:r>
        <w:tab/>
      </w:r>
      <w:r>
        <w:fldChar w:fldCharType="begin"/>
      </w:r>
      <w:r>
        <w:instrText xml:space="preserve"> PAGEREF _Toc18499 \h </w:instrText>
      </w:r>
      <w:r>
        <w:fldChar w:fldCharType="separate"/>
      </w:r>
      <w:r>
        <w:t>3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_Toc15678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单位或本领域信息化建设的整体框架规划或设想</w:t>
      </w:r>
      <w:r>
        <w:tab/>
      </w:r>
      <w:r>
        <w:fldChar w:fldCharType="begin"/>
      </w:r>
      <w:r>
        <w:instrText xml:space="preserve"> PAGEREF _Toc15678 \h </w:instrText>
      </w:r>
      <w:r>
        <w:fldChar w:fldCharType="separate"/>
      </w:r>
      <w:r>
        <w:t>3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_Toc5575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现有应用系统的情况</w:t>
      </w:r>
      <w:r>
        <w:tab/>
      </w:r>
      <w:r>
        <w:fldChar w:fldCharType="begin"/>
      </w:r>
      <w:r>
        <w:instrText xml:space="preserve"> PAGEREF _Toc5575 \h </w:instrText>
      </w:r>
      <w:r>
        <w:fldChar w:fldCharType="separate"/>
      </w:r>
      <w:r>
        <w:t>3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_Toc19888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拟建项目与已有系统的关系</w:t>
      </w:r>
      <w:r>
        <w:tab/>
      </w:r>
      <w:r>
        <w:fldChar w:fldCharType="begin"/>
      </w:r>
      <w:r>
        <w:instrText xml:space="preserve"> PAGEREF _Toc19888 \h </w:instrText>
      </w:r>
      <w:r>
        <w:fldChar w:fldCharType="separate"/>
      </w:r>
      <w:r>
        <w:t>3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_Toc27032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现有网络、设备以及其他信息资源情况</w:t>
      </w:r>
      <w:r>
        <w:tab/>
      </w:r>
      <w:r>
        <w:fldChar w:fldCharType="begin"/>
      </w:r>
      <w:r>
        <w:instrText xml:space="preserve"> PAGEREF _Toc27032 \h </w:instrText>
      </w:r>
      <w:r>
        <w:fldChar w:fldCharType="separate"/>
      </w:r>
      <w:r>
        <w:t>3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_Toc29286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第四章 项目建设必要性及需求分析</w:t>
      </w:r>
      <w:r>
        <w:tab/>
      </w:r>
      <w:r>
        <w:fldChar w:fldCharType="begin"/>
      </w:r>
      <w:r>
        <w:instrText xml:space="preserve"> PAGEREF _Toc29286 \h </w:instrText>
      </w:r>
      <w:r>
        <w:fldChar w:fldCharType="separate"/>
      </w:r>
      <w:r>
        <w:t>4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_Toc3096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4.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项目建设必要性</w:t>
      </w:r>
      <w:r>
        <w:tab/>
      </w:r>
      <w:r>
        <w:fldChar w:fldCharType="begin"/>
      </w:r>
      <w:r>
        <w:instrText xml:space="preserve"> PAGEREF _Toc3096 \h </w:instrText>
      </w:r>
      <w:r>
        <w:fldChar w:fldCharType="separate"/>
      </w:r>
      <w:r>
        <w:t>4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_Toc1438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4.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建设目标需求分析</w:t>
      </w:r>
      <w:r>
        <w:tab/>
      </w:r>
      <w:r>
        <w:fldChar w:fldCharType="begin"/>
      </w:r>
      <w:r>
        <w:instrText xml:space="preserve"> PAGEREF _Toc1438 \h </w:instrText>
      </w:r>
      <w:r>
        <w:fldChar w:fldCharType="separate"/>
      </w:r>
      <w:r>
        <w:t>4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_Toc23656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 xml:space="preserve">4.3 </w:t>
      </w:r>
      <w:r>
        <w:rPr>
          <w:rFonts w:hint="eastAsia" w:ascii="仿宋" w:hAnsi="仿宋" w:eastAsia="仿宋"/>
        </w:rPr>
        <w:t>业务功能、业务流程、业务量分析</w:t>
      </w:r>
      <w:r>
        <w:tab/>
      </w:r>
      <w:r>
        <w:fldChar w:fldCharType="begin"/>
      </w:r>
      <w:r>
        <w:instrText xml:space="preserve"> PAGEREF _Toc23656 \h </w:instrText>
      </w:r>
      <w:r>
        <w:fldChar w:fldCharType="separate"/>
      </w:r>
      <w:r>
        <w:t>4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_Toc2151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</w:rPr>
        <w:t>4.</w:t>
      </w:r>
      <w:r>
        <w:rPr>
          <w:rFonts w:ascii="仿宋" w:hAnsi="仿宋" w:eastAsia="仿宋"/>
        </w:rPr>
        <w:t xml:space="preserve">4 </w:t>
      </w:r>
      <w:r>
        <w:rPr>
          <w:rFonts w:hint="eastAsia" w:ascii="仿宋" w:hAnsi="仿宋" w:eastAsia="仿宋"/>
        </w:rPr>
        <w:t>信息量分析与预测</w:t>
      </w:r>
      <w:r>
        <w:tab/>
      </w:r>
      <w:r>
        <w:fldChar w:fldCharType="begin"/>
      </w:r>
      <w:r>
        <w:instrText xml:space="preserve"> PAGEREF _Toc2151 \h </w:instrText>
      </w:r>
      <w:r>
        <w:fldChar w:fldCharType="separate"/>
      </w:r>
      <w:r>
        <w:t>4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_Toc17412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4.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系统功能与性能需求分析</w:t>
      </w:r>
      <w:r>
        <w:tab/>
      </w:r>
      <w:r>
        <w:fldChar w:fldCharType="begin"/>
      </w:r>
      <w:r>
        <w:instrText xml:space="preserve"> PAGEREF _Toc17412 \h </w:instrText>
      </w:r>
      <w:r>
        <w:fldChar w:fldCharType="separate"/>
      </w:r>
      <w:r>
        <w:t>4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_Toc8269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ascii="仿宋" w:hAnsi="仿宋" w:eastAsia="仿宋"/>
          <w:lang w:val="en-US" w:eastAsia="zh-CN"/>
        </w:rPr>
        <w:t>.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ascii="仿宋" w:hAnsi="仿宋" w:eastAsia="仿宋"/>
          <w:lang w:val="en-US" w:eastAsia="zh-CN"/>
        </w:rPr>
        <w:t>安全需求分析</w:t>
      </w:r>
      <w:r>
        <w:tab/>
      </w:r>
      <w:r>
        <w:fldChar w:fldCharType="begin"/>
      </w:r>
      <w:r>
        <w:instrText xml:space="preserve"> PAGEREF _Toc8269 \h </w:instrText>
      </w:r>
      <w:r>
        <w:fldChar w:fldCharType="separate"/>
      </w:r>
      <w:r>
        <w:t>4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_Toc13378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第五章 项目设计方案</w:t>
      </w:r>
      <w:r>
        <w:tab/>
      </w:r>
      <w:r>
        <w:fldChar w:fldCharType="begin"/>
      </w:r>
      <w:r>
        <w:instrText xml:space="preserve"> PAGEREF _Toc13378 \h </w:instrText>
      </w:r>
      <w:r>
        <w:fldChar w:fldCharType="separate"/>
      </w:r>
      <w:r>
        <w:t>6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_Toc15203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5.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建设目标、规模与内容</w:t>
      </w:r>
      <w:r>
        <w:tab/>
      </w:r>
      <w:r>
        <w:fldChar w:fldCharType="begin"/>
      </w:r>
      <w:r>
        <w:instrText xml:space="preserve"> PAGEREF _Toc15203 \h </w:instrText>
      </w:r>
      <w:r>
        <w:fldChar w:fldCharType="separate"/>
      </w:r>
      <w:r>
        <w:t>6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_Toc25782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5.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标准规范建设内容</w:t>
      </w:r>
      <w:r>
        <w:tab/>
      </w:r>
      <w:r>
        <w:fldChar w:fldCharType="begin"/>
      </w:r>
      <w:r>
        <w:instrText xml:space="preserve"> PAGEREF _Toc25782 \h </w:instrText>
      </w:r>
      <w:r>
        <w:fldChar w:fldCharType="separate"/>
      </w:r>
      <w:r>
        <w:t>6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_Toc21900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 xml:space="preserve">5.3 </w:t>
      </w:r>
      <w:r>
        <w:rPr>
          <w:rFonts w:hint="eastAsia" w:ascii="仿宋" w:hAnsi="仿宋" w:eastAsia="仿宋"/>
        </w:rPr>
        <w:t>数据分析和数据库设计</w:t>
      </w:r>
      <w:r>
        <w:tab/>
      </w:r>
      <w:r>
        <w:fldChar w:fldCharType="begin"/>
      </w:r>
      <w:r>
        <w:instrText xml:space="preserve"> PAGEREF _Toc21900 \h </w:instrText>
      </w:r>
      <w:r>
        <w:fldChar w:fldCharType="separate"/>
      </w:r>
      <w:r>
        <w:t>6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_Toc458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5.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应用系统设计</w:t>
      </w:r>
      <w:r>
        <w:tab/>
      </w:r>
      <w:r>
        <w:fldChar w:fldCharType="begin"/>
      </w:r>
      <w:r>
        <w:instrText xml:space="preserve"> PAGEREF _Toc458 \h </w:instrText>
      </w:r>
      <w:r>
        <w:fldChar w:fldCharType="separate"/>
      </w:r>
      <w:r>
        <w:t>6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_Toc28990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</w:rPr>
        <w:t>5.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安全系统设计</w:t>
      </w:r>
      <w:r>
        <w:tab/>
      </w:r>
      <w:r>
        <w:fldChar w:fldCharType="begin"/>
      </w:r>
      <w:r>
        <w:instrText xml:space="preserve"> PAGEREF _Toc28990 \h </w:instrText>
      </w:r>
      <w:r>
        <w:fldChar w:fldCharType="separate"/>
      </w:r>
      <w:r>
        <w:t>7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_Toc13582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第六章 项目</w:t>
      </w:r>
      <w:r>
        <w:rPr>
          <w:rFonts w:hint="eastAsia" w:ascii="黑体" w:hAnsi="黑体" w:eastAsia="黑体"/>
          <w:bCs/>
          <w:lang w:val="en-US" w:eastAsia="zh-CN"/>
        </w:rPr>
        <w:t>投资估算</w:t>
      </w:r>
      <w:r>
        <w:tab/>
      </w:r>
      <w:r>
        <w:fldChar w:fldCharType="begin"/>
      </w:r>
      <w:r>
        <w:instrText xml:space="preserve"> PAGEREF _Toc13582 \h </w:instrText>
      </w:r>
      <w:r>
        <w:fldChar w:fldCharType="separate"/>
      </w:r>
      <w:r>
        <w:t>10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_Toc9991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预算</w:t>
      </w:r>
      <w:r>
        <w:rPr>
          <w:rFonts w:hint="eastAsia" w:ascii="仿宋" w:hAnsi="仿宋" w:eastAsia="仿宋"/>
        </w:rPr>
        <w:t>编制说明</w:t>
      </w:r>
      <w:r>
        <w:tab/>
      </w:r>
      <w:r>
        <w:fldChar w:fldCharType="begin"/>
      </w:r>
      <w:r>
        <w:instrText xml:space="preserve"> PAGEREF _Toc9991 \h </w:instrText>
      </w:r>
      <w:r>
        <w:fldChar w:fldCharType="separate"/>
      </w:r>
      <w:r>
        <w:t>10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_Toc32011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项目软硬件购置及应用系统开发总投资估算</w:t>
      </w:r>
      <w:r>
        <w:tab/>
      </w:r>
      <w:r>
        <w:fldChar w:fldCharType="begin"/>
      </w:r>
      <w:r>
        <w:instrText xml:space="preserve"> PAGEREF _Toc32011 \h </w:instrText>
      </w:r>
      <w:r>
        <w:fldChar w:fldCharType="separate"/>
      </w:r>
      <w:r>
        <w:t>10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_Toc2724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项目估算清单</w:t>
      </w:r>
      <w:r>
        <w:tab/>
      </w:r>
      <w:r>
        <w:fldChar w:fldCharType="begin"/>
      </w:r>
      <w:r>
        <w:instrText xml:space="preserve"> PAGEREF _Toc2724 \h </w:instrText>
      </w:r>
      <w:r>
        <w:fldChar w:fldCharType="separate"/>
      </w:r>
      <w:r>
        <w:t>10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_Toc14490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预算</w:t>
      </w:r>
      <w:r>
        <w:rPr>
          <w:rFonts w:hint="eastAsia" w:ascii="仿宋" w:hAnsi="仿宋" w:eastAsia="仿宋"/>
        </w:rPr>
        <w:t>使用计划</w:t>
      </w:r>
      <w:r>
        <w:tab/>
      </w:r>
      <w:r>
        <w:fldChar w:fldCharType="begin"/>
      </w:r>
      <w:r>
        <w:instrText xml:space="preserve"> PAGEREF _Toc14490 \h </w:instrText>
      </w:r>
      <w:r>
        <w:fldChar w:fldCharType="separate"/>
      </w:r>
      <w:r>
        <w:t>10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_Toc22891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第七章 项目建设与运行管理</w:t>
      </w:r>
      <w:r>
        <w:tab/>
      </w:r>
      <w:r>
        <w:fldChar w:fldCharType="begin"/>
      </w:r>
      <w:r>
        <w:instrText xml:space="preserve"> PAGEREF _Toc22891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_Toc10767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7.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领导和管理机构</w:t>
      </w:r>
      <w:r>
        <w:tab/>
      </w:r>
      <w:r>
        <w:fldChar w:fldCharType="begin"/>
      </w:r>
      <w:r>
        <w:instrText xml:space="preserve"> PAGEREF _Toc10767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_Toc17741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7.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运行维护方式</w:t>
      </w:r>
      <w:r>
        <w:tab/>
      </w:r>
      <w:r>
        <w:fldChar w:fldCharType="begin"/>
      </w:r>
      <w:r>
        <w:instrText xml:space="preserve"> PAGEREF _Toc17741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_Toc6338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 xml:space="preserve">7.3 </w:t>
      </w:r>
      <w:r>
        <w:rPr>
          <w:rFonts w:hint="eastAsia" w:ascii="仿宋" w:hAnsi="仿宋" w:eastAsia="仿宋"/>
        </w:rPr>
        <w:t>项目招标方案</w:t>
      </w:r>
      <w:r>
        <w:tab/>
      </w:r>
      <w:r>
        <w:fldChar w:fldCharType="begin"/>
      </w:r>
      <w:r>
        <w:instrText xml:space="preserve"> PAGEREF _Toc6338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_Toc2250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 xml:space="preserve">7.4 </w:t>
      </w:r>
      <w:r>
        <w:rPr>
          <w:rFonts w:hint="eastAsia" w:ascii="仿宋" w:hAnsi="仿宋" w:eastAsia="仿宋"/>
        </w:rPr>
        <w:t>项目建设周期</w:t>
      </w:r>
      <w:r>
        <w:tab/>
      </w:r>
      <w:r>
        <w:fldChar w:fldCharType="begin"/>
      </w:r>
      <w:r>
        <w:instrText xml:space="preserve"> PAGEREF _Toc2250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_Toc11181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 xml:space="preserve">7.5 </w:t>
      </w:r>
      <w:r>
        <w:rPr>
          <w:rFonts w:hint="eastAsia" w:ascii="仿宋" w:hAnsi="仿宋" w:eastAsia="仿宋"/>
        </w:rPr>
        <w:t>项目具体实施进度、质量、资金管理方案</w:t>
      </w:r>
      <w:r>
        <w:tab/>
      </w:r>
      <w:r>
        <w:fldChar w:fldCharType="begin"/>
      </w:r>
      <w:r>
        <w:instrText xml:space="preserve"> PAGEREF _Toc11181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_Toc4991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</w:rPr>
        <w:t>7</w:t>
      </w:r>
      <w:r>
        <w:rPr>
          <w:rFonts w:ascii="仿宋" w:hAnsi="仿宋" w:eastAsia="仿宋"/>
        </w:rPr>
        <w:t xml:space="preserve">.6 </w:t>
      </w:r>
      <w:r>
        <w:rPr>
          <w:rFonts w:hint="eastAsia" w:ascii="仿宋" w:hAnsi="仿宋" w:eastAsia="仿宋"/>
        </w:rPr>
        <w:t>相关管理制度</w:t>
      </w:r>
      <w:r>
        <w:tab/>
      </w:r>
      <w:r>
        <w:fldChar w:fldCharType="begin"/>
      </w:r>
      <w:r>
        <w:instrText xml:space="preserve"> PAGEREF _Toc4991 \h </w:instrText>
      </w:r>
      <w:r>
        <w:fldChar w:fldCharType="separate"/>
      </w:r>
      <w:r>
        <w:t>11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2"/>
        <w:tabs>
          <w:tab w:val="right" w:leader="dot" w:pos="8306"/>
          <w:tab w:val="clear" w:pos="8647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_Toc11842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黑体" w:hAnsi="黑体" w:eastAsia="黑体"/>
          <w:bCs/>
        </w:rPr>
        <w:t>第八章 其他</w:t>
      </w:r>
      <w:r>
        <w:tab/>
      </w:r>
      <w:r>
        <w:fldChar w:fldCharType="begin"/>
      </w:r>
      <w:r>
        <w:instrText xml:space="preserve"> PAGEREF _Toc11842 \h </w:instrText>
      </w:r>
      <w:r>
        <w:fldChar w:fldCharType="separate"/>
      </w:r>
      <w:r>
        <w:t>12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_Toc23616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>8.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项目预算编制有关的政策、技术、经济资料</w:t>
      </w:r>
      <w:r>
        <w:tab/>
      </w:r>
      <w:r>
        <w:fldChar w:fldCharType="begin"/>
      </w:r>
      <w:r>
        <w:instrText xml:space="preserve"> PAGEREF _Toc23616 \h </w:instrText>
      </w:r>
      <w:r>
        <w:fldChar w:fldCharType="separate"/>
      </w:r>
      <w:r>
        <w:t>12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_Toc14499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ascii="仿宋" w:hAnsi="仿宋" w:eastAsia="仿宋"/>
        </w:rPr>
        <w:t xml:space="preserve">8.2 </w:t>
      </w:r>
      <w:r>
        <w:rPr>
          <w:rFonts w:hint="eastAsia" w:ascii="仿宋" w:hAnsi="仿宋" w:eastAsia="仿宋"/>
        </w:rPr>
        <w:t>系统网络拓扑图</w:t>
      </w:r>
      <w:r>
        <w:tab/>
      </w:r>
      <w:r>
        <w:fldChar w:fldCharType="begin"/>
      </w:r>
      <w:r>
        <w:instrText xml:space="preserve"> PAGEREF _Toc14499 \h </w:instrText>
      </w:r>
      <w:r>
        <w:fldChar w:fldCharType="separate"/>
      </w:r>
      <w:r>
        <w:t>12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5"/>
        <w:tabs>
          <w:tab w:val="right" w:leader="dot" w:pos="8306"/>
        </w:tabs>
      </w:pPr>
      <w:r>
        <w:rPr>
          <w:rFonts w:ascii="华文中宋" w:hAnsi="华文中宋" w:eastAsia="华文中宋"/>
          <w:bCs/>
          <w:szCs w:val="40"/>
        </w:rPr>
        <w:fldChar w:fldCharType="begin"/>
      </w:r>
      <w:r>
        <w:rPr>
          <w:rFonts w:ascii="华文中宋" w:hAnsi="华文中宋" w:eastAsia="华文中宋"/>
          <w:bCs/>
          <w:szCs w:val="40"/>
        </w:rPr>
        <w:instrText xml:space="preserve"> HYPERLINK \l _Toc3285 </w:instrText>
      </w:r>
      <w:r>
        <w:rPr>
          <w:rFonts w:ascii="华文中宋" w:hAnsi="华文中宋" w:eastAsia="华文中宋"/>
          <w:bCs/>
          <w:szCs w:val="40"/>
        </w:rPr>
        <w:fldChar w:fldCharType="separate"/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ascii="仿宋" w:hAnsi="仿宋" w:eastAsia="仿宋"/>
          <w:lang w:val="en-US" w:eastAsia="zh-CN"/>
        </w:rPr>
        <w:t>.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ascii="仿宋" w:hAnsi="仿宋" w:eastAsia="仿宋"/>
          <w:lang w:val="en-US" w:eastAsia="zh-CN"/>
        </w:rPr>
        <w:t>系统软硬件物理布置图</w:t>
      </w:r>
      <w:r>
        <w:tab/>
      </w:r>
      <w:r>
        <w:fldChar w:fldCharType="begin"/>
      </w:r>
      <w:r>
        <w:instrText xml:space="preserve"> PAGEREF _Toc3285 \h </w:instrText>
      </w:r>
      <w:r>
        <w:fldChar w:fldCharType="separate"/>
      </w:r>
      <w:r>
        <w:t>12</w:t>
      </w:r>
      <w:r>
        <w:fldChar w:fldCharType="end"/>
      </w: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ascii="华文中宋" w:hAnsi="华文中宋" w:eastAsia="华文中宋"/>
          <w:bCs/>
          <w:szCs w:val="40"/>
        </w:rPr>
        <w:fldChar w:fldCharType="end"/>
      </w:r>
    </w:p>
    <w:p>
      <w:pPr>
        <w:pStyle w:val="2"/>
        <w:spacing w:before="240" w:after="0" w:afterLines="0" w:line="240" w:lineRule="auto"/>
        <w:ind w:left="0"/>
        <w:jc w:val="left"/>
        <w:rPr>
          <w:rFonts w:ascii="黑体" w:hAnsi="黑体" w:eastAsia="黑体"/>
          <w:b w:val="0"/>
          <w:bCs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spacing w:before="240" w:after="0" w:afterLines="0" w:line="240" w:lineRule="auto"/>
        <w:ind w:left="0"/>
        <w:jc w:val="center"/>
        <w:rPr>
          <w:rFonts w:ascii="黑体" w:hAnsi="黑体" w:eastAsia="黑体"/>
          <w:b w:val="0"/>
          <w:bCs/>
          <w:sz w:val="36"/>
        </w:rPr>
      </w:pPr>
      <w:bookmarkStart w:id="4" w:name="_Toc13270"/>
      <w:bookmarkStart w:id="5" w:name="_Toc108686380"/>
      <w:r>
        <w:rPr>
          <w:rFonts w:hint="eastAsia" w:ascii="黑体" w:hAnsi="黑体" w:eastAsia="黑体"/>
          <w:b w:val="0"/>
          <w:bCs/>
          <w:sz w:val="36"/>
        </w:rPr>
        <w:t>第一章 单位概况</w:t>
      </w:r>
      <w:bookmarkEnd w:id="4"/>
      <w:bookmarkEnd w:id="5"/>
    </w:p>
    <w:p>
      <w:pPr>
        <w:pStyle w:val="5"/>
        <w:spacing w:before="240" w:after="0" w:line="240" w:lineRule="auto"/>
        <w:rPr>
          <w:rFonts w:hint="eastAsia" w:ascii="仿宋" w:hAnsi="仿宋" w:eastAsia="仿宋"/>
          <w:lang w:val="en-US" w:eastAsia="zh-CN"/>
        </w:rPr>
      </w:pPr>
      <w:bookmarkStart w:id="6" w:name="_Toc108686381"/>
      <w:bookmarkStart w:id="7" w:name="_Toc27046"/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.1 </w:t>
      </w:r>
      <w:bookmarkEnd w:id="6"/>
      <w:r>
        <w:rPr>
          <w:rFonts w:hint="eastAsia" w:ascii="仿宋" w:hAnsi="仿宋" w:eastAsia="仿宋"/>
          <w:lang w:val="en-US" w:eastAsia="zh-CN"/>
        </w:rPr>
        <w:t>业务需求单位概况</w:t>
      </w:r>
      <w:bookmarkEnd w:id="7"/>
    </w:p>
    <w:p>
      <w:pPr>
        <w:pStyle w:val="6"/>
        <w:spacing w:line="240" w:lineRule="auto"/>
        <w:ind w:left="0" w:firstLine="0"/>
        <w:rPr>
          <w:rFonts w:hint="eastAsia" w:ascii="仿宋" w:hAnsi="仿宋" w:eastAsia="仿宋"/>
          <w:b w:val="0"/>
          <w:bCs/>
          <w:lang w:val="en-US" w:eastAsia="zh-CN"/>
        </w:rPr>
      </w:pPr>
      <w:bookmarkStart w:id="8" w:name="_Toc108686287"/>
      <w:bookmarkStart w:id="9" w:name="_Toc108686382"/>
      <w:r>
        <w:rPr>
          <w:rFonts w:hint="eastAsia" w:ascii="仿宋" w:hAnsi="仿宋" w:eastAsia="仿宋"/>
          <w:b w:val="0"/>
          <w:bCs/>
        </w:rPr>
        <w:t>1</w:t>
      </w:r>
      <w:r>
        <w:rPr>
          <w:rFonts w:ascii="仿宋" w:hAnsi="仿宋" w:eastAsia="仿宋"/>
          <w:b w:val="0"/>
          <w:bCs/>
        </w:rPr>
        <w:t xml:space="preserve">.1.1 </w:t>
      </w:r>
      <w:r>
        <w:rPr>
          <w:rFonts w:hint="eastAsia" w:ascii="仿宋" w:hAnsi="仿宋" w:eastAsia="仿宋"/>
          <w:b w:val="0"/>
          <w:bCs/>
        </w:rPr>
        <w:t>业务需求单位</w:t>
      </w:r>
      <w:bookmarkEnd w:id="8"/>
      <w:bookmarkEnd w:id="9"/>
      <w:r>
        <w:rPr>
          <w:rFonts w:hint="eastAsia" w:ascii="仿宋" w:hAnsi="仿宋" w:eastAsia="仿宋"/>
          <w:b w:val="0"/>
          <w:bCs/>
          <w:lang w:val="en-US" w:eastAsia="zh-CN"/>
        </w:rPr>
        <w:t>名称</w:t>
      </w:r>
    </w:p>
    <w:p>
      <w:pPr>
        <w:pStyle w:val="6"/>
        <w:spacing w:line="240" w:lineRule="auto"/>
        <w:ind w:left="0" w:firstLine="0"/>
        <w:rPr>
          <w:rFonts w:ascii="仿宋" w:hAnsi="仿宋" w:eastAsia="仿宋"/>
          <w:b w:val="0"/>
          <w:bCs/>
        </w:rPr>
      </w:pPr>
      <w:bookmarkStart w:id="10" w:name="_Toc108686383"/>
      <w:bookmarkStart w:id="11" w:name="_Toc108686288"/>
      <w:r>
        <w:rPr>
          <w:rFonts w:ascii="仿宋" w:hAnsi="仿宋" w:eastAsia="仿宋"/>
          <w:b w:val="0"/>
          <w:bCs/>
        </w:rPr>
        <w:t xml:space="preserve">1.1.2 </w:t>
      </w:r>
      <w:r>
        <w:rPr>
          <w:rFonts w:hint="eastAsia" w:ascii="仿宋" w:hAnsi="仿宋" w:eastAsia="仿宋"/>
          <w:b w:val="0"/>
          <w:bCs/>
        </w:rPr>
        <w:t>业务</w:t>
      </w:r>
      <w:r>
        <w:rPr>
          <w:rFonts w:hint="eastAsia" w:ascii="仿宋" w:hAnsi="仿宋" w:eastAsia="仿宋"/>
          <w:b w:val="0"/>
          <w:bCs/>
          <w:lang w:val="en-US" w:eastAsia="zh-CN"/>
        </w:rPr>
        <w:t>需求</w:t>
      </w:r>
      <w:r>
        <w:rPr>
          <w:rFonts w:hint="eastAsia" w:ascii="仿宋" w:hAnsi="仿宋" w:eastAsia="仿宋"/>
          <w:b w:val="0"/>
          <w:bCs/>
        </w:rPr>
        <w:t>单位概况</w:t>
      </w:r>
      <w:bookmarkEnd w:id="10"/>
      <w:bookmarkEnd w:id="11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要求：描述业务需求单位与此项目相关的职能。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12" w:name="_Toc30575"/>
      <w:bookmarkStart w:id="13" w:name="_Toc108686384"/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.2 </w:t>
      </w:r>
      <w:r>
        <w:rPr>
          <w:rFonts w:hint="eastAsia" w:ascii="仿宋" w:hAnsi="仿宋" w:eastAsia="仿宋"/>
        </w:rPr>
        <w:t>项目单位概况</w:t>
      </w:r>
      <w:bookmarkEnd w:id="12"/>
      <w:bookmarkEnd w:id="13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要求：描述项目单位名称与职责。</w:t>
      </w:r>
    </w:p>
    <w:p>
      <w:pPr>
        <w:spacing w:line="48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pStyle w:val="2"/>
        <w:spacing w:before="240" w:after="0" w:afterLines="0" w:line="240" w:lineRule="auto"/>
        <w:ind w:left="0"/>
        <w:jc w:val="center"/>
        <w:rPr>
          <w:rFonts w:ascii="黑体" w:hAnsi="黑体" w:eastAsia="黑体"/>
          <w:b w:val="0"/>
          <w:bCs/>
          <w:sz w:val="36"/>
        </w:rPr>
      </w:pPr>
      <w:bookmarkStart w:id="14" w:name="_Toc22362"/>
      <w:bookmarkStart w:id="15" w:name="_Toc108686385"/>
      <w:r>
        <w:rPr>
          <w:rFonts w:hint="eastAsia" w:ascii="黑体" w:hAnsi="黑体" w:eastAsia="黑体"/>
          <w:b w:val="0"/>
          <w:bCs/>
          <w:sz w:val="36"/>
        </w:rPr>
        <w:t>第二章 项目概述</w:t>
      </w:r>
      <w:bookmarkEnd w:id="14"/>
      <w:bookmarkEnd w:id="15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16" w:name="_Toc5881"/>
      <w:bookmarkStart w:id="17" w:name="_Toc108686386"/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项目名称</w:t>
      </w:r>
      <w:bookmarkEnd w:id="16"/>
      <w:bookmarkEnd w:id="17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18" w:name="_Toc108686387"/>
      <w:bookmarkStart w:id="19" w:name="_Toc2153"/>
      <w:r>
        <w:rPr>
          <w:rFonts w:hint="eastAsia" w:ascii="仿宋" w:hAnsi="仿宋" w:eastAsia="仿宋"/>
        </w:rPr>
        <w:t>2.</w:t>
      </w:r>
      <w:r>
        <w:rPr>
          <w:rFonts w:ascii="仿宋" w:hAnsi="仿宋" w:eastAsia="仿宋"/>
        </w:rPr>
        <w:t xml:space="preserve">2 </w:t>
      </w:r>
      <w:r>
        <w:rPr>
          <w:rFonts w:hint="eastAsia" w:ascii="仿宋" w:hAnsi="仿宋" w:eastAsia="仿宋"/>
        </w:rPr>
        <w:t>项目建设单位及负责人</w:t>
      </w:r>
      <w:bookmarkEnd w:id="18"/>
      <w:bookmarkEnd w:id="19"/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20" w:name="_Toc108686388"/>
      <w:bookmarkStart w:id="21" w:name="_Toc30688"/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项目建设的背景及依据</w:t>
      </w:r>
      <w:bookmarkEnd w:id="20"/>
      <w:bookmarkEnd w:id="21"/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要求：建设背景应说明项目的由来和建设原因以及与相关规划的关系。须摘要列举相关文件中与本项目有关的文字，并将文件全文作为附件报送。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22" w:name="_Toc8213"/>
      <w:bookmarkStart w:id="23" w:name="_Toc108686389"/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项目建设目标、内容、建设周期</w:t>
      </w:r>
      <w:bookmarkEnd w:id="22"/>
      <w:bookmarkEnd w:id="23"/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24" w:name="_Toc108686393"/>
      <w:bookmarkStart w:id="25" w:name="_Toc15834"/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项目效益、项目风险与对策</w:t>
      </w:r>
      <w:bookmarkEnd w:id="24"/>
      <w:bookmarkEnd w:id="25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要求：对项目的经济和社会效益进行定量、定性分析。提出完成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该项目的主要风险和相应的对策。</w:t>
      </w:r>
    </w:p>
    <w:p>
      <w:pPr>
        <w:pStyle w:val="5"/>
        <w:spacing w:before="240" w:after="0" w:line="240" w:lineRule="auto"/>
        <w:rPr>
          <w:rFonts w:ascii="仿宋" w:hAnsi="仿宋" w:eastAsia="仿宋"/>
          <w:color w:val="auto"/>
        </w:rPr>
      </w:pPr>
      <w:bookmarkStart w:id="26" w:name="_Toc108514138"/>
      <w:bookmarkStart w:id="27" w:name="_Toc108514533"/>
      <w:bookmarkStart w:id="28" w:name="_Toc29388"/>
      <w:bookmarkStart w:id="29" w:name="_Toc108686396"/>
      <w:r>
        <w:rPr>
          <w:rFonts w:ascii="仿宋" w:hAnsi="仿宋" w:eastAsia="仿宋"/>
          <w:color w:val="auto"/>
        </w:rPr>
        <w:t>2.</w:t>
      </w:r>
      <w:r>
        <w:rPr>
          <w:rFonts w:hint="eastAsia" w:ascii="仿宋" w:hAnsi="仿宋" w:eastAsia="仿宋"/>
          <w:color w:val="auto"/>
        </w:rPr>
        <w:t>6</w:t>
      </w:r>
      <w:r>
        <w:rPr>
          <w:rFonts w:ascii="仿宋" w:hAnsi="仿宋" w:eastAsia="仿宋"/>
          <w:color w:val="auto"/>
        </w:rPr>
        <w:t xml:space="preserve"> </w:t>
      </w:r>
      <w:r>
        <w:rPr>
          <w:rFonts w:hint="eastAsia" w:ascii="仿宋" w:hAnsi="仿宋" w:eastAsia="仿宋"/>
          <w:color w:val="auto"/>
        </w:rPr>
        <w:t>业务绩效考核目标</w:t>
      </w:r>
      <w:bookmarkEnd w:id="26"/>
      <w:bookmarkEnd w:id="27"/>
      <w:bookmarkEnd w:id="28"/>
      <w:bookmarkEnd w:id="29"/>
    </w:p>
    <w:p>
      <w:pPr>
        <w:pStyle w:val="5"/>
        <w:spacing w:before="240" w:after="0" w:line="240" w:lineRule="auto"/>
        <w:rPr>
          <w:rFonts w:ascii="仿宋" w:hAnsi="仿宋" w:eastAsia="仿宋"/>
          <w:sz w:val="28"/>
          <w:szCs w:val="28"/>
        </w:rPr>
      </w:pPr>
      <w:bookmarkStart w:id="30" w:name="_Toc108686397"/>
      <w:bookmarkStart w:id="31" w:name="_Toc29928"/>
      <w:bookmarkStart w:id="32" w:name="_Toc108514534"/>
      <w:bookmarkStart w:id="33" w:name="_Toc108514139"/>
      <w:r>
        <w:rPr>
          <w:rFonts w:ascii="仿宋" w:hAnsi="仿宋" w:eastAsia="仿宋"/>
          <w:color w:val="auto"/>
        </w:rPr>
        <w:t>2.</w:t>
      </w:r>
      <w:r>
        <w:rPr>
          <w:rFonts w:hint="eastAsia" w:ascii="仿宋" w:hAnsi="仿宋" w:eastAsia="仿宋"/>
          <w:color w:val="auto"/>
        </w:rPr>
        <w:t>7</w:t>
      </w:r>
      <w:r>
        <w:rPr>
          <w:rFonts w:ascii="仿宋" w:hAnsi="仿宋" w:eastAsia="仿宋"/>
          <w:color w:val="auto"/>
        </w:rPr>
        <w:t xml:space="preserve"> </w:t>
      </w:r>
      <w:r>
        <w:rPr>
          <w:rFonts w:hint="eastAsia" w:ascii="仿宋" w:hAnsi="仿宋" w:eastAsia="仿宋"/>
          <w:color w:val="auto"/>
        </w:rPr>
        <w:t>技术绩效考核目标</w:t>
      </w:r>
      <w:bookmarkEnd w:id="30"/>
      <w:bookmarkEnd w:id="31"/>
      <w:bookmarkEnd w:id="32"/>
      <w:bookmarkEnd w:id="33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34" w:name="_Toc26797"/>
      <w:bookmarkStart w:id="35" w:name="_Toc108686398"/>
      <w:r>
        <w:rPr>
          <w:rFonts w:ascii="仿宋" w:hAnsi="仿宋" w:eastAsia="仿宋"/>
        </w:rPr>
        <w:t xml:space="preserve">2.8 </w:t>
      </w:r>
      <w:r>
        <w:rPr>
          <w:rFonts w:hint="eastAsia" w:ascii="仿宋" w:hAnsi="仿宋" w:eastAsia="仿宋"/>
        </w:rPr>
        <w:t>投资概况</w:t>
      </w:r>
      <w:bookmarkEnd w:id="34"/>
      <w:bookmarkEnd w:id="35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要求：如有配套资金需说明其来源和金额。</w:t>
      </w:r>
    </w:p>
    <w:p>
      <w:pPr>
        <w:pStyle w:val="35"/>
        <w:spacing w:line="480" w:lineRule="exact"/>
        <w:ind w:firstLine="56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br w:type="page"/>
      </w:r>
    </w:p>
    <w:p>
      <w:pPr>
        <w:pStyle w:val="2"/>
        <w:spacing w:before="240" w:after="0" w:afterLines="0" w:line="240" w:lineRule="auto"/>
        <w:ind w:left="0"/>
        <w:jc w:val="center"/>
        <w:rPr>
          <w:rFonts w:ascii="黑体" w:hAnsi="黑体" w:eastAsia="黑体"/>
          <w:b w:val="0"/>
          <w:bCs/>
          <w:sz w:val="36"/>
        </w:rPr>
      </w:pPr>
      <w:bookmarkStart w:id="36" w:name="_Toc108686399"/>
      <w:bookmarkStart w:id="37" w:name="_Toc18499"/>
      <w:r>
        <w:rPr>
          <w:rFonts w:hint="eastAsia" w:ascii="黑体" w:hAnsi="黑体" w:eastAsia="黑体"/>
          <w:b w:val="0"/>
          <w:bCs/>
          <w:sz w:val="36"/>
        </w:rPr>
        <w:t>第三章 信息化现状</w:t>
      </w:r>
      <w:bookmarkEnd w:id="36"/>
      <w:bookmarkEnd w:id="37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38" w:name="_Toc15678"/>
      <w:bookmarkStart w:id="39" w:name="_Toc108686400"/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单位或本领域信息化建设的整体框架规划或设想</w:t>
      </w:r>
      <w:bookmarkEnd w:id="38"/>
      <w:bookmarkEnd w:id="39"/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40" w:name="_Toc108686401"/>
      <w:bookmarkStart w:id="41" w:name="_Toc5575"/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现有应用系统的情况</w:t>
      </w:r>
      <w:bookmarkEnd w:id="40"/>
      <w:bookmarkEnd w:id="41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要求：说明各系统的平台、功能、应用范围，以及与机构职责和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业务的关系。</w:t>
      </w:r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42" w:name="_Toc108686402"/>
      <w:bookmarkStart w:id="43" w:name="_Toc19888"/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拟建项目与已有系统的关系</w:t>
      </w:r>
      <w:bookmarkEnd w:id="42"/>
      <w:bookmarkEnd w:id="43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要求：说明拟建项目与本单位信息化规划的关系。对具有公共平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台、跨部门特点的项目，还应说明拟建项目与其他相关单位已有系统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的关系，在全市信息化发展总体规划中的作用和地位。</w:t>
      </w:r>
    </w:p>
    <w:p>
      <w:pPr>
        <w:pStyle w:val="4"/>
        <w:rPr>
          <w:rFonts w:hint="eastAsia" w:ascii="仿宋" w:hAnsi="仿宋" w:eastAsia="仿宋"/>
        </w:rPr>
      </w:pPr>
    </w:p>
    <w:p>
      <w:pPr>
        <w:pStyle w:val="4"/>
        <w:rPr>
          <w:rFonts w:hint="eastAsia" w:ascii="仿宋" w:hAnsi="仿宋" w:eastAsia="仿宋"/>
        </w:rPr>
      </w:pP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44" w:name="_Toc108686403"/>
      <w:bookmarkStart w:id="45" w:name="_Toc27032"/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现有网络、设备以及其他信息资源情况</w:t>
      </w:r>
      <w:bookmarkEnd w:id="44"/>
      <w:bookmarkEnd w:id="45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要求：用网络拓扑图说明现有网络结构；如涉及专网整合的，结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合专网整合要求和计划，详细描述整合方案。列举在网络、主机、存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储等方面已有的主要硬件设备、数据库软件和中间件等软硬件产品或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云资源部署情况。说明已有的数据库情况，主要数据项、数据来源、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数据量等</w:t>
      </w:r>
    </w:p>
    <w:p>
      <w:pPr>
        <w:pStyle w:val="35"/>
        <w:spacing w:line="480" w:lineRule="exact"/>
        <w:ind w:firstLine="56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br w:type="page"/>
      </w:r>
    </w:p>
    <w:p>
      <w:pPr>
        <w:pStyle w:val="2"/>
        <w:spacing w:before="240" w:after="0" w:afterLines="0" w:line="240" w:lineRule="auto"/>
        <w:ind w:left="0"/>
        <w:jc w:val="center"/>
        <w:rPr>
          <w:rFonts w:ascii="黑体" w:hAnsi="黑体" w:eastAsia="黑体"/>
          <w:b w:val="0"/>
          <w:bCs/>
          <w:sz w:val="36"/>
        </w:rPr>
      </w:pPr>
      <w:bookmarkStart w:id="46" w:name="_Toc29286"/>
      <w:bookmarkStart w:id="47" w:name="_Toc108686404"/>
      <w:r>
        <w:rPr>
          <w:rFonts w:hint="eastAsia" w:ascii="黑体" w:hAnsi="黑体" w:eastAsia="黑体"/>
          <w:b w:val="0"/>
          <w:bCs/>
          <w:sz w:val="36"/>
        </w:rPr>
        <w:t>第四章 项目建设必要性及需求分析</w:t>
      </w:r>
      <w:bookmarkEnd w:id="46"/>
      <w:bookmarkEnd w:id="47"/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48" w:name="_Toc108686405"/>
      <w:bookmarkStart w:id="49" w:name="_Toc3096"/>
      <w:r>
        <w:rPr>
          <w:rFonts w:ascii="仿宋" w:hAnsi="仿宋" w:eastAsia="仿宋"/>
        </w:rPr>
        <w:t>4.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项目建设必要性</w:t>
      </w:r>
      <w:bookmarkEnd w:id="48"/>
      <w:bookmarkEnd w:id="49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50" w:name="_Toc1438"/>
      <w:bookmarkStart w:id="51" w:name="_Toc108686406"/>
      <w:r>
        <w:rPr>
          <w:rFonts w:ascii="仿宋" w:hAnsi="仿宋" w:eastAsia="仿宋"/>
        </w:rPr>
        <w:t>4.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建设目标需求分析</w:t>
      </w:r>
      <w:bookmarkEnd w:id="50"/>
      <w:bookmarkEnd w:id="51"/>
    </w:p>
    <w:p>
      <w:pPr>
        <w:keepNext w:val="0"/>
        <w:keepLines w:val="0"/>
        <w:widowControl/>
        <w:suppressLineNumbers w:val="0"/>
        <w:jc w:val="left"/>
      </w:pPr>
      <w:bookmarkStart w:id="52" w:name="_Toc108686407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要求：从业务、功能等方面说明项目建设的预期目标并与现状进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行对比。根据建设目标，列出作为本项目验收的标准、具体指标和内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容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53" w:name="_Toc23656"/>
      <w:r>
        <w:rPr>
          <w:rFonts w:ascii="仿宋" w:hAnsi="仿宋" w:eastAsia="仿宋"/>
        </w:rPr>
        <w:t xml:space="preserve">4.3 </w:t>
      </w:r>
      <w:r>
        <w:rPr>
          <w:rFonts w:hint="eastAsia" w:ascii="仿宋" w:hAnsi="仿宋" w:eastAsia="仿宋"/>
        </w:rPr>
        <w:t>业务功能、业务流程、业务量分析</w:t>
      </w:r>
      <w:bookmarkEnd w:id="52"/>
      <w:bookmarkEnd w:id="53"/>
    </w:p>
    <w:p>
      <w:pPr>
        <w:keepNext w:val="0"/>
        <w:keepLines w:val="0"/>
        <w:widowControl/>
        <w:suppressLineNumbers w:val="0"/>
        <w:jc w:val="left"/>
      </w:pPr>
      <w:bookmarkStart w:id="54" w:name="_Toc108686408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要求：列举并描述系统将要实现的各项业务功能。画出系统支持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实现的业务流程图，说明对原业务流程的优化情况。根据实际情况测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算系统运行时将达到的业务量。</w:t>
      </w:r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55" w:name="_Toc2151"/>
      <w:r>
        <w:rPr>
          <w:rFonts w:hint="eastAsia" w:ascii="仿宋" w:hAnsi="仿宋" w:eastAsia="仿宋"/>
        </w:rPr>
        <w:t>4.</w:t>
      </w:r>
      <w:r>
        <w:rPr>
          <w:rFonts w:ascii="仿宋" w:hAnsi="仿宋" w:eastAsia="仿宋"/>
        </w:rPr>
        <w:t xml:space="preserve">4 </w:t>
      </w:r>
      <w:r>
        <w:rPr>
          <w:rFonts w:hint="eastAsia" w:ascii="仿宋" w:hAnsi="仿宋" w:eastAsia="仿宋"/>
        </w:rPr>
        <w:t>信息量分析与预测</w:t>
      </w:r>
      <w:bookmarkEnd w:id="54"/>
      <w:bookmarkEnd w:id="55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要求：通过分析系统应用范围、高峰时段的用户数、系统的交易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量和主服务器所需的 TPC－C 值；得出网络数据流量峰值、高峰时段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平均系统交互量和系统存储量。 </w:t>
      </w:r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56" w:name="_Toc108686414"/>
      <w:bookmarkStart w:id="57" w:name="_Toc17412"/>
      <w:r>
        <w:rPr>
          <w:rFonts w:ascii="仿宋" w:hAnsi="仿宋" w:eastAsia="仿宋"/>
        </w:rPr>
        <w:t>4.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系统功能与性能需求分析</w:t>
      </w:r>
      <w:bookmarkEnd w:id="56"/>
      <w:bookmarkEnd w:id="57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要求：结合新的业务需求，分析系统需要具备的功能和性能，列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举具体的性能指标。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58" w:name="_Toc8269"/>
      <w:r>
        <w:rPr>
          <w:rFonts w:hint="eastAsia" w:ascii="仿宋" w:hAnsi="仿宋" w:eastAsia="仿宋"/>
          <w:lang w:val="en-US" w:eastAsia="zh-CN"/>
        </w:rPr>
        <w:t>4</w:t>
      </w:r>
      <w:r>
        <w:rPr>
          <w:rFonts w:ascii="仿宋" w:hAnsi="仿宋" w:eastAsia="仿宋"/>
          <w:lang w:val="en-US" w:eastAsia="zh-CN"/>
        </w:rPr>
        <w:t>.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ascii="仿宋" w:hAnsi="仿宋" w:eastAsia="仿宋"/>
          <w:lang w:val="en-US" w:eastAsia="zh-CN"/>
        </w:rPr>
        <w:t>安全需求分析</w:t>
      </w:r>
      <w:bookmarkEnd w:id="58"/>
      <w:r>
        <w:rPr>
          <w:rFonts w:ascii="仿宋" w:hAnsi="仿宋" w:eastAsia="仿宋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要求：分析系统的安全风险，对信息系统安全等级给予准确定位。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针对项目建设内容中涉及人脸识别等生物信息技术应用的，需进行应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用安全自评。</w:t>
      </w:r>
    </w:p>
    <w:p>
      <w:pPr>
        <w:pStyle w:val="35"/>
        <w:spacing w:line="480" w:lineRule="exact"/>
        <w:ind w:left="0" w:leftChars="0" w:firstLine="0" w:firstLineChars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br w:type="page"/>
      </w:r>
    </w:p>
    <w:p>
      <w:pPr>
        <w:pStyle w:val="2"/>
        <w:spacing w:before="240" w:after="0" w:afterLines="0" w:line="240" w:lineRule="auto"/>
        <w:ind w:left="0"/>
        <w:jc w:val="center"/>
        <w:rPr>
          <w:rFonts w:ascii="黑体" w:hAnsi="黑体" w:eastAsia="黑体"/>
          <w:b w:val="0"/>
          <w:bCs/>
          <w:sz w:val="36"/>
        </w:rPr>
      </w:pPr>
      <w:bookmarkStart w:id="59" w:name="_Toc108686418"/>
      <w:bookmarkStart w:id="60" w:name="_Toc13378"/>
      <w:r>
        <w:rPr>
          <w:rFonts w:hint="eastAsia" w:ascii="黑体" w:hAnsi="黑体" w:eastAsia="黑体"/>
          <w:b w:val="0"/>
          <w:bCs/>
          <w:sz w:val="36"/>
        </w:rPr>
        <w:t>第五章 项目设计方案</w:t>
      </w:r>
      <w:bookmarkEnd w:id="59"/>
      <w:bookmarkEnd w:id="60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61" w:name="_Toc15203"/>
      <w:bookmarkStart w:id="62" w:name="_Toc108686419"/>
      <w:r>
        <w:rPr>
          <w:rFonts w:ascii="仿宋" w:hAnsi="仿宋" w:eastAsia="仿宋"/>
        </w:rPr>
        <w:t>5.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建设目标、规模与内容</w:t>
      </w:r>
      <w:bookmarkEnd w:id="61"/>
      <w:bookmarkEnd w:id="62"/>
    </w:p>
    <w:p>
      <w:pPr>
        <w:keepNext w:val="0"/>
        <w:keepLines w:val="0"/>
        <w:widowControl/>
        <w:suppressLineNumbers w:val="0"/>
        <w:jc w:val="left"/>
      </w:pPr>
      <w:bookmarkStart w:id="63" w:name="_Toc108686422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要求：本项目建设采用或需建立的有关规范和标准，包括数据标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准和与建设内容有关的各类标准。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64" w:name="_Toc25782"/>
      <w:r>
        <w:rPr>
          <w:rFonts w:ascii="仿宋" w:hAnsi="仿宋" w:eastAsia="仿宋"/>
        </w:rPr>
        <w:t>5.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标准规范建设内容</w:t>
      </w:r>
      <w:bookmarkEnd w:id="63"/>
      <w:bookmarkEnd w:id="64"/>
    </w:p>
    <w:p>
      <w:pPr>
        <w:keepNext w:val="0"/>
        <w:keepLines w:val="0"/>
        <w:widowControl/>
        <w:suppressLineNumbers w:val="0"/>
        <w:jc w:val="left"/>
      </w:pPr>
      <w:bookmarkStart w:id="65" w:name="_Toc108686423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要求：本项目建设采用或需建立的有关规范和标准，包括数据标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准和与建设内容有关的各类标准。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66" w:name="_Toc21900"/>
      <w:r>
        <w:rPr>
          <w:rFonts w:ascii="仿宋" w:hAnsi="仿宋" w:eastAsia="仿宋"/>
        </w:rPr>
        <w:t xml:space="preserve">5.3 </w:t>
      </w:r>
      <w:r>
        <w:rPr>
          <w:rFonts w:hint="eastAsia" w:ascii="仿宋" w:hAnsi="仿宋" w:eastAsia="仿宋"/>
        </w:rPr>
        <w:t>数据分析和数据库设计</w:t>
      </w:r>
      <w:bookmarkEnd w:id="65"/>
      <w:bookmarkEnd w:id="66"/>
    </w:p>
    <w:p>
      <w:pPr>
        <w:keepNext w:val="0"/>
        <w:keepLines w:val="0"/>
        <w:widowControl/>
        <w:suppressLineNumbers w:val="0"/>
        <w:jc w:val="left"/>
      </w:pPr>
      <w:bookmarkStart w:id="67" w:name="_Toc108686428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要求：分析数据产生、处理和存储的全过程。数据库设计须有数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据内容分析、数据量分析、输入输出分析及数据库选型分析。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68" w:name="_Toc458"/>
      <w:r>
        <w:rPr>
          <w:rFonts w:ascii="仿宋" w:hAnsi="仿宋" w:eastAsia="仿宋"/>
        </w:rPr>
        <w:t>5.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应用系统设计</w:t>
      </w:r>
      <w:bookmarkEnd w:id="67"/>
      <w:bookmarkEnd w:id="68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要求：分析应用系统采用的技术架构，列出需开发的应用系统，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划分各系统所含的子系统及功能模块，画出系统详细的功能模块图，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分别描述其具体功能，明确各子系统（或功能模块）属新开发或对原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有系统进行更新升级的属性。说明各子系统对优化业务流程、提高工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作效率的作用。并根据单位政务信息系统整合方案，并从“统一门户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60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集成、统一接入管理、统一用户管理、统一授权管理、统一资源管理、 统一安全防护”六个方面分析拟建项目是否符合“六个统一”的原则。 如建设政务服务移动端，需结合具体要求，分析拟建项目是否符合整 合要求。</w:t>
      </w:r>
    </w:p>
    <w:p>
      <w:pPr>
        <w:pStyle w:val="4"/>
        <w:rPr>
          <w:rFonts w:hint="eastAsia" w:ascii="仿宋" w:hAnsi="仿宋" w:eastAsia="仿宋"/>
          <w:b w:val="0"/>
          <w:bCs/>
        </w:rPr>
      </w:pP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69" w:name="_Toc108686432"/>
      <w:bookmarkStart w:id="70" w:name="_Toc28990"/>
      <w:r>
        <w:rPr>
          <w:rFonts w:hint="eastAsia" w:ascii="仿宋" w:hAnsi="仿宋" w:eastAsia="仿宋"/>
        </w:rPr>
        <w:t>5.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安全系统设计</w:t>
      </w:r>
      <w:bookmarkEnd w:id="69"/>
      <w:bookmarkEnd w:id="70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要求：根据安全等级的要求进行系统安全保障设计，如项目建设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内容中涉及人脸识别等生物信息技术应用的，在开展应用安全自评的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基础上，提出具体的安全保障措施。 </w:t>
      </w:r>
    </w:p>
    <w:p>
      <w:pPr>
        <w:spacing w:line="360" w:lineRule="auto"/>
        <w:ind w:firstLine="480" w:firstLineChars="200"/>
        <w:rPr>
          <w:rFonts w:hint="eastAsia"/>
          <w:i/>
          <w:iCs/>
          <w:color w:val="00B050"/>
          <w:sz w:val="24"/>
          <w:szCs w:val="24"/>
          <w:u w:val="single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i/>
          <w:iCs/>
          <w:color w:val="00B050"/>
          <w:sz w:val="24"/>
          <w:szCs w:val="24"/>
          <w:u w:val="single"/>
        </w:rPr>
      </w:pPr>
    </w:p>
    <w:p>
      <w:pPr>
        <w:keepNext w:val="0"/>
        <w:keepLines w:val="0"/>
        <w:widowControl/>
        <w:suppressLineNumbers w:val="0"/>
        <w:jc w:val="left"/>
      </w:pPr>
      <w:bookmarkStart w:id="71" w:name="_Toc108686452"/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非电子政务云部署项目请参照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6—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6存储系统设计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要求：分析系统正常运行时的动态数据存储量和 3 年内数据存储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总量，对存储设备作选型分析。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终端系统及接口设计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要求：明确与其他信息系统进行数据交换、数据共享的具体内容，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说明系统接口的方案、共享机制。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网络系统设计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要求：画出网络拓扑图，表明网络设备型号与数量，给出带宽、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信息点数量等。拟建网络如与市公务网、市政务外网有关，须具体说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备份系统设计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要求：如选择灾备，须说明与市灾备中心的关系。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其它系统设计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要求：逐一说明建设内容、设备选型理由和配置要求。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系统配置及软硬件选型分析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要求：分析所要购置的软硬件设备的选型理由，对核心和主要设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备列出详细的配置要求。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系统软硬件配置清单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61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要求：以表格形式分类列出设备名称、型号、配置、数量。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13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系统软硬件物理部署方案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要求：画出布置图，在图上标明物理位置和数量。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14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机房及配套工程设计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要求：画出机房布置图，明确机房建设的要求、面积等。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环保、消防、职业安全卫生和节能措施的设计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电子政务云部署项目参照 16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16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计算资源服务设计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要求：新建项目分析系统所需的各项物理机和虚机资源，列出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CPU、内存等的选型依据并明确各台服务器（物理机和虚机）的业务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用途。升级改造项目，详细说明原项目现有虚机资源和资源的利用率，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并说明资源增加的理由。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17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存储资源服务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要求：新建项目根据数据量分析应用存储空间、数据库存储、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NFS/CIFS 存储空间的估算依据。如升级改造项目，详细说明原项目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现有存储空间和利用率，并根据新增需求说明增加的理由。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18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终端系统及接口设计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要求：明确与其他信息系统进行数据交换、数据共享的具体内容，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说明系统接口的方案、共享机制。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数据服务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要求：具体描述服务内容和费用估算依据。</w:t>
      </w:r>
    </w:p>
    <w:p>
      <w:pPr>
        <w:rPr>
          <w:rFonts w:hint="eastAsia" w:ascii="黑体" w:hAnsi="黑体" w:eastAsia="黑体"/>
          <w:b w:val="0"/>
          <w:bCs/>
          <w:sz w:val="36"/>
        </w:rPr>
      </w:pPr>
      <w:r>
        <w:rPr>
          <w:rFonts w:hint="eastAsia" w:ascii="黑体" w:hAnsi="黑体" w:eastAsia="黑体"/>
          <w:b w:val="0"/>
          <w:bCs/>
          <w:sz w:val="36"/>
        </w:rPr>
        <w:br w:type="page"/>
      </w:r>
    </w:p>
    <w:p>
      <w:pPr>
        <w:pStyle w:val="2"/>
        <w:spacing w:before="240" w:after="0" w:afterLines="0" w:line="240" w:lineRule="auto"/>
        <w:ind w:left="0"/>
        <w:jc w:val="center"/>
        <w:rPr>
          <w:rFonts w:hint="eastAsia" w:ascii="黑体" w:hAnsi="黑体" w:eastAsia="黑体"/>
          <w:b w:val="0"/>
          <w:bCs/>
          <w:sz w:val="36"/>
          <w:lang w:val="en-US" w:eastAsia="zh-CN"/>
        </w:rPr>
      </w:pPr>
      <w:bookmarkStart w:id="72" w:name="_Toc13582"/>
      <w:r>
        <w:rPr>
          <w:rFonts w:hint="eastAsia" w:ascii="黑体" w:hAnsi="黑体" w:eastAsia="黑体"/>
          <w:b w:val="0"/>
          <w:bCs/>
          <w:sz w:val="36"/>
        </w:rPr>
        <w:t>第六章 项目</w:t>
      </w:r>
      <w:bookmarkEnd w:id="71"/>
      <w:r>
        <w:rPr>
          <w:rFonts w:hint="eastAsia" w:ascii="黑体" w:hAnsi="黑体" w:eastAsia="黑体"/>
          <w:b w:val="0"/>
          <w:bCs/>
          <w:sz w:val="36"/>
          <w:lang w:val="en-US" w:eastAsia="zh-CN"/>
        </w:rPr>
        <w:t>投资估算</w:t>
      </w:r>
      <w:bookmarkEnd w:id="72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73" w:name="_Toc108686453"/>
      <w:bookmarkStart w:id="74" w:name="_Toc9991"/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预算</w:t>
      </w:r>
      <w:r>
        <w:rPr>
          <w:rFonts w:hint="eastAsia" w:ascii="仿宋" w:hAnsi="仿宋" w:eastAsia="仿宋"/>
        </w:rPr>
        <w:t>编制说明</w:t>
      </w:r>
      <w:bookmarkEnd w:id="73"/>
      <w:bookmarkEnd w:id="74"/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75" w:name="_Toc32011"/>
      <w:bookmarkStart w:id="76" w:name="_Toc108686454"/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项目软硬件购置及应用系统开发总投资估算</w:t>
      </w:r>
      <w:bookmarkEnd w:id="75"/>
      <w:bookmarkEnd w:id="76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要求：以表格形式分类列出购置设备名称、型号、配置、数量、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单价、总价、备注说明；软件开发要指明开发工作量和单价。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注：如项目预算中涉及商密相关建设内容或改造费用，根据上海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市密码管理局沪密局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﹝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﹞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 号文要求，《重要信息系统密码应用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方案》和《密码应用安全性评估报告》随项目可行性研究报告一并上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报，作为相关预算的申报依据。</w:t>
      </w:r>
    </w:p>
    <w:p>
      <w:pPr>
        <w:pStyle w:val="4"/>
        <w:rPr>
          <w:rFonts w:hint="eastAsia"/>
          <w:lang w:eastAsia="zh-CN"/>
        </w:rPr>
      </w:pP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77" w:name="_Toc108686455"/>
      <w:bookmarkStart w:id="78" w:name="_Toc2724"/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项目估算清单</w:t>
      </w:r>
      <w:bookmarkEnd w:id="77"/>
      <w:bookmarkEnd w:id="78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要求：按投资预算分类汇总清单。</w:t>
      </w:r>
    </w:p>
    <w:p>
      <w:pPr>
        <w:pStyle w:val="5"/>
        <w:tabs>
          <w:tab w:val="left" w:pos="2889"/>
        </w:tabs>
        <w:spacing w:before="240" w:after="0" w:line="240" w:lineRule="auto"/>
        <w:rPr>
          <w:rFonts w:ascii="仿宋" w:hAnsi="仿宋" w:eastAsia="仿宋"/>
        </w:rPr>
      </w:pPr>
      <w:bookmarkStart w:id="79" w:name="_Toc108686456"/>
      <w:bookmarkStart w:id="80" w:name="_Toc14490"/>
      <w:bookmarkStart w:id="106" w:name="_GoBack"/>
      <w:bookmarkEnd w:id="106"/>
      <w:r>
        <w:rPr>
          <w:rFonts w:ascii="仿宋" w:hAnsi="仿宋" w:eastAsia="仿宋"/>
        </w:rPr>
        <w:t>6.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预算</w:t>
      </w:r>
      <w:r>
        <w:rPr>
          <w:rFonts w:hint="eastAsia" w:ascii="仿宋" w:hAnsi="仿宋" w:eastAsia="仿宋"/>
        </w:rPr>
        <w:t>使用计划</w:t>
      </w:r>
      <w:bookmarkEnd w:id="79"/>
      <w:bookmarkEnd w:id="80"/>
      <w:r>
        <w:rPr>
          <w:rFonts w:ascii="仿宋" w:hAnsi="仿宋" w:eastAsia="仿宋"/>
        </w:rPr>
        <w:tab/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br w:type="page"/>
      </w:r>
    </w:p>
    <w:p>
      <w:pPr>
        <w:pStyle w:val="2"/>
        <w:spacing w:before="240" w:after="0" w:afterLines="0" w:line="240" w:lineRule="auto"/>
        <w:ind w:left="0"/>
        <w:jc w:val="left"/>
        <w:rPr>
          <w:rFonts w:ascii="黑体" w:hAnsi="黑体" w:eastAsia="黑体"/>
          <w:b w:val="0"/>
          <w:bCs/>
          <w:sz w:val="36"/>
        </w:rPr>
      </w:pPr>
      <w:bookmarkStart w:id="81" w:name="_Toc108686457"/>
      <w:bookmarkStart w:id="82" w:name="_Toc22891"/>
      <w:r>
        <w:rPr>
          <w:rFonts w:hint="eastAsia" w:ascii="黑体" w:hAnsi="黑体" w:eastAsia="黑体"/>
          <w:b w:val="0"/>
          <w:bCs/>
          <w:sz w:val="36"/>
        </w:rPr>
        <w:t>第七章 项目建设与运行管理</w:t>
      </w:r>
      <w:bookmarkEnd w:id="81"/>
      <w:bookmarkEnd w:id="82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83" w:name="_Toc10767"/>
      <w:bookmarkStart w:id="84" w:name="_Toc108686458"/>
      <w:r>
        <w:rPr>
          <w:rFonts w:ascii="仿宋" w:hAnsi="仿宋" w:eastAsia="仿宋"/>
        </w:rPr>
        <w:t>7.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领导和管理机构</w:t>
      </w:r>
      <w:bookmarkEnd w:id="83"/>
      <w:bookmarkEnd w:id="84"/>
    </w:p>
    <w:p>
      <w:pPr>
        <w:keepNext w:val="0"/>
        <w:keepLines w:val="0"/>
        <w:widowControl/>
        <w:suppressLineNumbers w:val="0"/>
        <w:jc w:val="left"/>
      </w:pPr>
      <w:bookmarkStart w:id="85" w:name="_Toc108686459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要求：明确项目建设的组织机构，项目领导小组、项目实施小组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名单职责等。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86" w:name="_Toc17741"/>
      <w:r>
        <w:rPr>
          <w:rFonts w:ascii="仿宋" w:hAnsi="仿宋" w:eastAsia="仿宋"/>
        </w:rPr>
        <w:t>7.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运行维护方式</w:t>
      </w:r>
      <w:bookmarkEnd w:id="85"/>
      <w:bookmarkEnd w:id="86"/>
    </w:p>
    <w:p>
      <w:pPr>
        <w:keepNext w:val="0"/>
        <w:keepLines w:val="0"/>
        <w:widowControl/>
        <w:suppressLineNumbers w:val="0"/>
        <w:jc w:val="left"/>
      </w:pPr>
      <w:bookmarkStart w:id="87" w:name="_Toc108686460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要求：分析系统运行维护的保障，明确系统运行维护的单位或部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门，有外包维护需求的，应列出外包服务的设备、内容和外包服务的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要求</w:t>
      </w:r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88" w:name="_Toc6338"/>
      <w:r>
        <w:rPr>
          <w:rFonts w:ascii="仿宋" w:hAnsi="仿宋" w:eastAsia="仿宋"/>
        </w:rPr>
        <w:t xml:space="preserve">7.3 </w:t>
      </w:r>
      <w:r>
        <w:rPr>
          <w:rFonts w:hint="eastAsia" w:ascii="仿宋" w:hAnsi="仿宋" w:eastAsia="仿宋"/>
        </w:rPr>
        <w:t>项目招标方案</w:t>
      </w:r>
      <w:bookmarkEnd w:id="87"/>
      <w:bookmarkEnd w:id="88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89" w:name="_Toc108686461"/>
      <w:bookmarkStart w:id="90" w:name="_Toc2250"/>
      <w:r>
        <w:rPr>
          <w:rFonts w:ascii="仿宋" w:hAnsi="仿宋" w:eastAsia="仿宋"/>
        </w:rPr>
        <w:t xml:space="preserve">7.4 </w:t>
      </w:r>
      <w:r>
        <w:rPr>
          <w:rFonts w:hint="eastAsia" w:ascii="仿宋" w:hAnsi="仿宋" w:eastAsia="仿宋"/>
        </w:rPr>
        <w:t>项目建设周期</w:t>
      </w:r>
      <w:bookmarkEnd w:id="89"/>
      <w:bookmarkEnd w:id="90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91" w:name="_Toc11181"/>
      <w:bookmarkStart w:id="92" w:name="_Toc108686462"/>
      <w:r>
        <w:rPr>
          <w:rFonts w:ascii="仿宋" w:hAnsi="仿宋" w:eastAsia="仿宋"/>
        </w:rPr>
        <w:t xml:space="preserve">7.5 </w:t>
      </w:r>
      <w:r>
        <w:rPr>
          <w:rFonts w:hint="eastAsia" w:ascii="仿宋" w:hAnsi="仿宋" w:eastAsia="仿宋"/>
        </w:rPr>
        <w:t>项目具体实施进度、质量、资金管理方案</w:t>
      </w:r>
      <w:bookmarkEnd w:id="91"/>
      <w:bookmarkEnd w:id="92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93" w:name="_Toc4991"/>
      <w:bookmarkStart w:id="94" w:name="_Toc108686463"/>
      <w:r>
        <w:rPr>
          <w:rFonts w:hint="eastAsia" w:ascii="仿宋" w:hAnsi="仿宋" w:eastAsia="仿宋"/>
        </w:rPr>
        <w:t>7</w:t>
      </w:r>
      <w:r>
        <w:rPr>
          <w:rFonts w:ascii="仿宋" w:hAnsi="仿宋" w:eastAsia="仿宋"/>
        </w:rPr>
        <w:t xml:space="preserve">.6 </w:t>
      </w:r>
      <w:r>
        <w:rPr>
          <w:rFonts w:hint="eastAsia" w:ascii="仿宋" w:hAnsi="仿宋" w:eastAsia="仿宋"/>
        </w:rPr>
        <w:t>相关管理制度</w:t>
      </w:r>
      <w:bookmarkEnd w:id="93"/>
      <w:bookmarkEnd w:id="94"/>
    </w:p>
    <w:p>
      <w:pPr>
        <w:pStyle w:val="35"/>
        <w:spacing w:line="480" w:lineRule="exact"/>
        <w:ind w:firstLine="56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br w:type="page"/>
      </w:r>
    </w:p>
    <w:p>
      <w:pPr>
        <w:pStyle w:val="2"/>
        <w:spacing w:before="240" w:after="0" w:afterLines="0" w:line="240" w:lineRule="auto"/>
        <w:ind w:left="0"/>
        <w:jc w:val="left"/>
        <w:rPr>
          <w:rFonts w:ascii="黑体" w:hAnsi="黑体" w:eastAsia="黑体"/>
          <w:b w:val="0"/>
          <w:bCs/>
          <w:sz w:val="36"/>
        </w:rPr>
      </w:pPr>
      <w:bookmarkStart w:id="95" w:name="_Toc11842"/>
      <w:bookmarkStart w:id="96" w:name="_Toc108686464"/>
      <w:r>
        <w:rPr>
          <w:rFonts w:hint="eastAsia" w:ascii="黑体" w:hAnsi="黑体" w:eastAsia="黑体"/>
          <w:b w:val="0"/>
          <w:bCs/>
          <w:sz w:val="36"/>
        </w:rPr>
        <w:t>第八章 其他</w:t>
      </w:r>
      <w:bookmarkEnd w:id="95"/>
      <w:bookmarkEnd w:id="96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97" w:name="_Toc108686465"/>
      <w:bookmarkStart w:id="98" w:name="_Toc23616"/>
      <w:bookmarkStart w:id="99" w:name="_Toc108514581"/>
      <w:bookmarkStart w:id="100" w:name="_Toc108514186"/>
      <w:r>
        <w:rPr>
          <w:rFonts w:ascii="仿宋" w:hAnsi="仿宋" w:eastAsia="仿宋"/>
        </w:rPr>
        <w:t>8.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项目预算编制有关的政策、技术、经济资料</w:t>
      </w:r>
      <w:bookmarkEnd w:id="97"/>
      <w:bookmarkEnd w:id="98"/>
      <w:bookmarkEnd w:id="99"/>
      <w:bookmarkEnd w:id="100"/>
    </w:p>
    <w:p>
      <w:pPr>
        <w:pStyle w:val="5"/>
        <w:spacing w:before="240" w:after="0" w:line="240" w:lineRule="auto"/>
        <w:rPr>
          <w:rFonts w:hint="eastAsia" w:ascii="仿宋" w:hAnsi="仿宋" w:eastAsia="仿宋"/>
        </w:rPr>
      </w:pPr>
      <w:bookmarkStart w:id="101" w:name="_Toc14499"/>
      <w:bookmarkStart w:id="102" w:name="_Toc108686466"/>
      <w:bookmarkStart w:id="103" w:name="_Toc108514187"/>
      <w:bookmarkStart w:id="104" w:name="_Toc108514582"/>
      <w:r>
        <w:rPr>
          <w:rFonts w:ascii="仿宋" w:hAnsi="仿宋" w:eastAsia="仿宋"/>
        </w:rPr>
        <w:t xml:space="preserve">8.2 </w:t>
      </w:r>
      <w:r>
        <w:rPr>
          <w:rFonts w:hint="eastAsia" w:ascii="仿宋" w:hAnsi="仿宋" w:eastAsia="仿宋"/>
        </w:rPr>
        <w:t>系统网络拓扑图</w:t>
      </w:r>
      <w:bookmarkEnd w:id="101"/>
      <w:bookmarkEnd w:id="102"/>
      <w:bookmarkEnd w:id="103"/>
      <w:bookmarkEnd w:id="104"/>
    </w:p>
    <w:p>
      <w:pPr>
        <w:pStyle w:val="5"/>
        <w:spacing w:before="240" w:after="0" w:line="240" w:lineRule="auto"/>
        <w:rPr>
          <w:rFonts w:ascii="仿宋" w:hAnsi="仿宋" w:eastAsia="仿宋"/>
        </w:rPr>
      </w:pPr>
      <w:bookmarkStart w:id="105" w:name="_Toc3285"/>
      <w:r>
        <w:rPr>
          <w:rFonts w:hint="eastAsia" w:ascii="仿宋" w:hAnsi="仿宋" w:eastAsia="仿宋"/>
          <w:lang w:val="en-US" w:eastAsia="zh-CN"/>
        </w:rPr>
        <w:t>8</w:t>
      </w:r>
      <w:r>
        <w:rPr>
          <w:rFonts w:ascii="仿宋" w:hAnsi="仿宋" w:eastAsia="仿宋"/>
          <w:lang w:val="en-US" w:eastAsia="zh-CN"/>
        </w:rPr>
        <w:t>.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ascii="仿宋" w:hAnsi="仿宋" w:eastAsia="仿宋"/>
          <w:lang w:val="en-US" w:eastAsia="zh-CN"/>
        </w:rPr>
        <w:t>系统软硬件物理布置图</w:t>
      </w:r>
      <w:bookmarkEnd w:id="105"/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注：本编制大纲可根据项目的具体情况做适当调整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0695748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2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III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1896741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2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24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MjY5ZjYzYTgzOWY2YTUyMzllODY2MmE0YzhiODYifQ=="/>
  </w:docVars>
  <w:rsids>
    <w:rsidRoot w:val="00156C34"/>
    <w:rsid w:val="00013C18"/>
    <w:rsid w:val="000200B5"/>
    <w:rsid w:val="00020236"/>
    <w:rsid w:val="00032AE4"/>
    <w:rsid w:val="0003372B"/>
    <w:rsid w:val="00037AF8"/>
    <w:rsid w:val="00047C02"/>
    <w:rsid w:val="00057674"/>
    <w:rsid w:val="00067524"/>
    <w:rsid w:val="00073771"/>
    <w:rsid w:val="00075767"/>
    <w:rsid w:val="00080EE0"/>
    <w:rsid w:val="00083302"/>
    <w:rsid w:val="00092B18"/>
    <w:rsid w:val="00096061"/>
    <w:rsid w:val="000B16C9"/>
    <w:rsid w:val="000D4541"/>
    <w:rsid w:val="000E1F8E"/>
    <w:rsid w:val="000E4956"/>
    <w:rsid w:val="000F1A8B"/>
    <w:rsid w:val="000F7F28"/>
    <w:rsid w:val="001004EF"/>
    <w:rsid w:val="00101D56"/>
    <w:rsid w:val="00106CC3"/>
    <w:rsid w:val="00111048"/>
    <w:rsid w:val="00125EEB"/>
    <w:rsid w:val="00126BB0"/>
    <w:rsid w:val="00130A6F"/>
    <w:rsid w:val="00133C49"/>
    <w:rsid w:val="001479C6"/>
    <w:rsid w:val="0015096B"/>
    <w:rsid w:val="00156C34"/>
    <w:rsid w:val="001579DE"/>
    <w:rsid w:val="00164BE5"/>
    <w:rsid w:val="00173F4E"/>
    <w:rsid w:val="00175620"/>
    <w:rsid w:val="001800FF"/>
    <w:rsid w:val="001836DF"/>
    <w:rsid w:val="00185292"/>
    <w:rsid w:val="00187E0A"/>
    <w:rsid w:val="00191EB7"/>
    <w:rsid w:val="001945BF"/>
    <w:rsid w:val="00194DA3"/>
    <w:rsid w:val="001A4D06"/>
    <w:rsid w:val="001B1B6A"/>
    <w:rsid w:val="001B1F24"/>
    <w:rsid w:val="001C07DE"/>
    <w:rsid w:val="001C27EE"/>
    <w:rsid w:val="001C3352"/>
    <w:rsid w:val="001C63C7"/>
    <w:rsid w:val="001D4DC5"/>
    <w:rsid w:val="001F65C8"/>
    <w:rsid w:val="001F7406"/>
    <w:rsid w:val="0020192C"/>
    <w:rsid w:val="0020357A"/>
    <w:rsid w:val="002078E3"/>
    <w:rsid w:val="00207C8C"/>
    <w:rsid w:val="00222733"/>
    <w:rsid w:val="00234EFF"/>
    <w:rsid w:val="002451C4"/>
    <w:rsid w:val="00250252"/>
    <w:rsid w:val="002556E1"/>
    <w:rsid w:val="00260C9F"/>
    <w:rsid w:val="00272607"/>
    <w:rsid w:val="00292332"/>
    <w:rsid w:val="00294F91"/>
    <w:rsid w:val="002A3818"/>
    <w:rsid w:val="002A6E08"/>
    <w:rsid w:val="002A793C"/>
    <w:rsid w:val="002B194C"/>
    <w:rsid w:val="002C0064"/>
    <w:rsid w:val="002C3244"/>
    <w:rsid w:val="002D4C9E"/>
    <w:rsid w:val="002D63CC"/>
    <w:rsid w:val="002E1D6E"/>
    <w:rsid w:val="002F1349"/>
    <w:rsid w:val="002F22EC"/>
    <w:rsid w:val="003016DF"/>
    <w:rsid w:val="00307727"/>
    <w:rsid w:val="003367FC"/>
    <w:rsid w:val="0034180E"/>
    <w:rsid w:val="00346279"/>
    <w:rsid w:val="0037790D"/>
    <w:rsid w:val="00380C24"/>
    <w:rsid w:val="003A3D23"/>
    <w:rsid w:val="003A4E41"/>
    <w:rsid w:val="003C1281"/>
    <w:rsid w:val="003D40D1"/>
    <w:rsid w:val="003D42D9"/>
    <w:rsid w:val="003D654D"/>
    <w:rsid w:val="003E05FB"/>
    <w:rsid w:val="003E21C9"/>
    <w:rsid w:val="003E3B3D"/>
    <w:rsid w:val="003E7E43"/>
    <w:rsid w:val="003F4140"/>
    <w:rsid w:val="003F68E3"/>
    <w:rsid w:val="0040524D"/>
    <w:rsid w:val="00412343"/>
    <w:rsid w:val="004153FB"/>
    <w:rsid w:val="004233DD"/>
    <w:rsid w:val="004237B6"/>
    <w:rsid w:val="00433DC1"/>
    <w:rsid w:val="00441943"/>
    <w:rsid w:val="00452229"/>
    <w:rsid w:val="004548AD"/>
    <w:rsid w:val="004577A9"/>
    <w:rsid w:val="00465ACB"/>
    <w:rsid w:val="00466DDE"/>
    <w:rsid w:val="004672BD"/>
    <w:rsid w:val="0047199A"/>
    <w:rsid w:val="004769AB"/>
    <w:rsid w:val="00484256"/>
    <w:rsid w:val="00494072"/>
    <w:rsid w:val="004A0591"/>
    <w:rsid w:val="004B7533"/>
    <w:rsid w:val="004C23B4"/>
    <w:rsid w:val="004D058D"/>
    <w:rsid w:val="004D5C2F"/>
    <w:rsid w:val="004D642D"/>
    <w:rsid w:val="004F1314"/>
    <w:rsid w:val="004F1408"/>
    <w:rsid w:val="004F60F5"/>
    <w:rsid w:val="004F6A0D"/>
    <w:rsid w:val="004F6CCD"/>
    <w:rsid w:val="00503279"/>
    <w:rsid w:val="0050392F"/>
    <w:rsid w:val="00514569"/>
    <w:rsid w:val="00522E54"/>
    <w:rsid w:val="00525296"/>
    <w:rsid w:val="005277E2"/>
    <w:rsid w:val="005278D1"/>
    <w:rsid w:val="00532602"/>
    <w:rsid w:val="00563536"/>
    <w:rsid w:val="005646BF"/>
    <w:rsid w:val="005677E2"/>
    <w:rsid w:val="005771B7"/>
    <w:rsid w:val="0058594C"/>
    <w:rsid w:val="00587AC3"/>
    <w:rsid w:val="005972FA"/>
    <w:rsid w:val="005A284E"/>
    <w:rsid w:val="005A59E1"/>
    <w:rsid w:val="005B1303"/>
    <w:rsid w:val="005B17F5"/>
    <w:rsid w:val="005B23A9"/>
    <w:rsid w:val="005B6786"/>
    <w:rsid w:val="005C03CF"/>
    <w:rsid w:val="005C0A15"/>
    <w:rsid w:val="005C364B"/>
    <w:rsid w:val="005D645B"/>
    <w:rsid w:val="005E430F"/>
    <w:rsid w:val="005E5697"/>
    <w:rsid w:val="00604144"/>
    <w:rsid w:val="00617B89"/>
    <w:rsid w:val="0062137C"/>
    <w:rsid w:val="0062277D"/>
    <w:rsid w:val="00633766"/>
    <w:rsid w:val="00636E5A"/>
    <w:rsid w:val="00637A33"/>
    <w:rsid w:val="00657F16"/>
    <w:rsid w:val="00675C16"/>
    <w:rsid w:val="006813E6"/>
    <w:rsid w:val="00690FC9"/>
    <w:rsid w:val="006A0F2E"/>
    <w:rsid w:val="006B3642"/>
    <w:rsid w:val="006B664D"/>
    <w:rsid w:val="006B676D"/>
    <w:rsid w:val="006C0BF9"/>
    <w:rsid w:val="006C1566"/>
    <w:rsid w:val="006C2BAE"/>
    <w:rsid w:val="006C32D7"/>
    <w:rsid w:val="006C5535"/>
    <w:rsid w:val="006C5764"/>
    <w:rsid w:val="006D3635"/>
    <w:rsid w:val="006D3867"/>
    <w:rsid w:val="006D3C25"/>
    <w:rsid w:val="006F1618"/>
    <w:rsid w:val="006F49FC"/>
    <w:rsid w:val="007009E8"/>
    <w:rsid w:val="007043B1"/>
    <w:rsid w:val="00706477"/>
    <w:rsid w:val="007214C8"/>
    <w:rsid w:val="007219EB"/>
    <w:rsid w:val="007236D4"/>
    <w:rsid w:val="00732B92"/>
    <w:rsid w:val="0073539D"/>
    <w:rsid w:val="00735B23"/>
    <w:rsid w:val="007447CB"/>
    <w:rsid w:val="00750BF6"/>
    <w:rsid w:val="00761A32"/>
    <w:rsid w:val="00761ABB"/>
    <w:rsid w:val="00762BE9"/>
    <w:rsid w:val="00772D80"/>
    <w:rsid w:val="00776B4F"/>
    <w:rsid w:val="00777DC3"/>
    <w:rsid w:val="007875BB"/>
    <w:rsid w:val="00787EB7"/>
    <w:rsid w:val="00797E1C"/>
    <w:rsid w:val="007A2D43"/>
    <w:rsid w:val="007A3188"/>
    <w:rsid w:val="007A3C65"/>
    <w:rsid w:val="007B670E"/>
    <w:rsid w:val="007E4429"/>
    <w:rsid w:val="007E7A1F"/>
    <w:rsid w:val="007F5812"/>
    <w:rsid w:val="007F5C5D"/>
    <w:rsid w:val="007F74E7"/>
    <w:rsid w:val="00811C93"/>
    <w:rsid w:val="00843B1B"/>
    <w:rsid w:val="00843E10"/>
    <w:rsid w:val="00852891"/>
    <w:rsid w:val="00852C2F"/>
    <w:rsid w:val="00856C7B"/>
    <w:rsid w:val="008570A1"/>
    <w:rsid w:val="00857940"/>
    <w:rsid w:val="00876764"/>
    <w:rsid w:val="00882862"/>
    <w:rsid w:val="0088298D"/>
    <w:rsid w:val="0089483E"/>
    <w:rsid w:val="0089559D"/>
    <w:rsid w:val="00896772"/>
    <w:rsid w:val="008A3F6C"/>
    <w:rsid w:val="008A67E5"/>
    <w:rsid w:val="008E2130"/>
    <w:rsid w:val="008E3F72"/>
    <w:rsid w:val="008F4DDA"/>
    <w:rsid w:val="009035C9"/>
    <w:rsid w:val="009157FC"/>
    <w:rsid w:val="00915933"/>
    <w:rsid w:val="00922232"/>
    <w:rsid w:val="0092237C"/>
    <w:rsid w:val="00927F16"/>
    <w:rsid w:val="00931F0A"/>
    <w:rsid w:val="0093255F"/>
    <w:rsid w:val="00950B5F"/>
    <w:rsid w:val="00954189"/>
    <w:rsid w:val="00963E86"/>
    <w:rsid w:val="009735DF"/>
    <w:rsid w:val="009821D4"/>
    <w:rsid w:val="00986349"/>
    <w:rsid w:val="00990476"/>
    <w:rsid w:val="00990D21"/>
    <w:rsid w:val="00993286"/>
    <w:rsid w:val="00995C55"/>
    <w:rsid w:val="00997E61"/>
    <w:rsid w:val="00997EAC"/>
    <w:rsid w:val="009A16D2"/>
    <w:rsid w:val="009B4D3F"/>
    <w:rsid w:val="009C2C77"/>
    <w:rsid w:val="009C41C2"/>
    <w:rsid w:val="009D443A"/>
    <w:rsid w:val="009F2B8E"/>
    <w:rsid w:val="00A027D3"/>
    <w:rsid w:val="00A04E61"/>
    <w:rsid w:val="00A2314D"/>
    <w:rsid w:val="00A54A10"/>
    <w:rsid w:val="00A6048F"/>
    <w:rsid w:val="00A64297"/>
    <w:rsid w:val="00A76747"/>
    <w:rsid w:val="00A97170"/>
    <w:rsid w:val="00A9794F"/>
    <w:rsid w:val="00AA37EF"/>
    <w:rsid w:val="00AA5327"/>
    <w:rsid w:val="00AA6BAC"/>
    <w:rsid w:val="00AB1E99"/>
    <w:rsid w:val="00AB58B4"/>
    <w:rsid w:val="00AB6798"/>
    <w:rsid w:val="00AC2101"/>
    <w:rsid w:val="00AC45B0"/>
    <w:rsid w:val="00AC7000"/>
    <w:rsid w:val="00AE582F"/>
    <w:rsid w:val="00B01715"/>
    <w:rsid w:val="00B04525"/>
    <w:rsid w:val="00B1118E"/>
    <w:rsid w:val="00B30DA2"/>
    <w:rsid w:val="00B3212D"/>
    <w:rsid w:val="00B46676"/>
    <w:rsid w:val="00B5381F"/>
    <w:rsid w:val="00B55FDB"/>
    <w:rsid w:val="00B62A72"/>
    <w:rsid w:val="00B759CE"/>
    <w:rsid w:val="00B93B3E"/>
    <w:rsid w:val="00BA3E48"/>
    <w:rsid w:val="00BA4894"/>
    <w:rsid w:val="00BB6A4A"/>
    <w:rsid w:val="00BB6F50"/>
    <w:rsid w:val="00BD323C"/>
    <w:rsid w:val="00BD5A25"/>
    <w:rsid w:val="00BE191D"/>
    <w:rsid w:val="00BE722C"/>
    <w:rsid w:val="00BE7452"/>
    <w:rsid w:val="00BF6B44"/>
    <w:rsid w:val="00C2030D"/>
    <w:rsid w:val="00C3139A"/>
    <w:rsid w:val="00C33934"/>
    <w:rsid w:val="00C35339"/>
    <w:rsid w:val="00C40769"/>
    <w:rsid w:val="00C67921"/>
    <w:rsid w:val="00C71C76"/>
    <w:rsid w:val="00C72942"/>
    <w:rsid w:val="00C805DB"/>
    <w:rsid w:val="00C80FC3"/>
    <w:rsid w:val="00C93D1A"/>
    <w:rsid w:val="00C97826"/>
    <w:rsid w:val="00CB009F"/>
    <w:rsid w:val="00CB1238"/>
    <w:rsid w:val="00CB2CFC"/>
    <w:rsid w:val="00CB3B07"/>
    <w:rsid w:val="00CB5DD3"/>
    <w:rsid w:val="00CC3EFF"/>
    <w:rsid w:val="00CD0175"/>
    <w:rsid w:val="00CF59DD"/>
    <w:rsid w:val="00D00D0A"/>
    <w:rsid w:val="00D04B85"/>
    <w:rsid w:val="00D05ED2"/>
    <w:rsid w:val="00D1274F"/>
    <w:rsid w:val="00D246BE"/>
    <w:rsid w:val="00D27FE7"/>
    <w:rsid w:val="00D31467"/>
    <w:rsid w:val="00D34CBC"/>
    <w:rsid w:val="00D36CC6"/>
    <w:rsid w:val="00D50B35"/>
    <w:rsid w:val="00D51589"/>
    <w:rsid w:val="00D5253B"/>
    <w:rsid w:val="00D56DC2"/>
    <w:rsid w:val="00D570E5"/>
    <w:rsid w:val="00D6226F"/>
    <w:rsid w:val="00D627DB"/>
    <w:rsid w:val="00D762C5"/>
    <w:rsid w:val="00D82E39"/>
    <w:rsid w:val="00D87BDC"/>
    <w:rsid w:val="00D92052"/>
    <w:rsid w:val="00DA4224"/>
    <w:rsid w:val="00DC5F7F"/>
    <w:rsid w:val="00DC5FB0"/>
    <w:rsid w:val="00DC6021"/>
    <w:rsid w:val="00DC6299"/>
    <w:rsid w:val="00DD6E7A"/>
    <w:rsid w:val="00E01B96"/>
    <w:rsid w:val="00E02543"/>
    <w:rsid w:val="00E04883"/>
    <w:rsid w:val="00E04B9A"/>
    <w:rsid w:val="00E10338"/>
    <w:rsid w:val="00E10C63"/>
    <w:rsid w:val="00E1308E"/>
    <w:rsid w:val="00E2163E"/>
    <w:rsid w:val="00E21D1E"/>
    <w:rsid w:val="00E37EAE"/>
    <w:rsid w:val="00E43318"/>
    <w:rsid w:val="00E46766"/>
    <w:rsid w:val="00E5095D"/>
    <w:rsid w:val="00E51019"/>
    <w:rsid w:val="00E62776"/>
    <w:rsid w:val="00E62832"/>
    <w:rsid w:val="00E63DCB"/>
    <w:rsid w:val="00E656F6"/>
    <w:rsid w:val="00E67123"/>
    <w:rsid w:val="00E7608E"/>
    <w:rsid w:val="00E765A6"/>
    <w:rsid w:val="00E8103B"/>
    <w:rsid w:val="00E845C6"/>
    <w:rsid w:val="00E86A24"/>
    <w:rsid w:val="00E91E7D"/>
    <w:rsid w:val="00EA047B"/>
    <w:rsid w:val="00EC4E73"/>
    <w:rsid w:val="00ED4CA5"/>
    <w:rsid w:val="00ED5F73"/>
    <w:rsid w:val="00EE5651"/>
    <w:rsid w:val="00EF0B7D"/>
    <w:rsid w:val="00EF0DF4"/>
    <w:rsid w:val="00EF40B4"/>
    <w:rsid w:val="00F03014"/>
    <w:rsid w:val="00F07929"/>
    <w:rsid w:val="00F10CD4"/>
    <w:rsid w:val="00F16CD3"/>
    <w:rsid w:val="00F27156"/>
    <w:rsid w:val="00F33515"/>
    <w:rsid w:val="00F34321"/>
    <w:rsid w:val="00F35E28"/>
    <w:rsid w:val="00F362D6"/>
    <w:rsid w:val="00F44C93"/>
    <w:rsid w:val="00F45D7D"/>
    <w:rsid w:val="00F46B7E"/>
    <w:rsid w:val="00F54A07"/>
    <w:rsid w:val="00F57FC5"/>
    <w:rsid w:val="00F631C6"/>
    <w:rsid w:val="00F64644"/>
    <w:rsid w:val="00F768C6"/>
    <w:rsid w:val="00F76CA3"/>
    <w:rsid w:val="00F855C8"/>
    <w:rsid w:val="00FA0FAC"/>
    <w:rsid w:val="00FA20F0"/>
    <w:rsid w:val="00FB0F67"/>
    <w:rsid w:val="00FB4580"/>
    <w:rsid w:val="00FB4E5C"/>
    <w:rsid w:val="00FC06AE"/>
    <w:rsid w:val="00FD7D84"/>
    <w:rsid w:val="00FF4767"/>
    <w:rsid w:val="059636EE"/>
    <w:rsid w:val="114A2981"/>
    <w:rsid w:val="21D72FCC"/>
    <w:rsid w:val="26ED1DB1"/>
    <w:rsid w:val="2FF53618"/>
    <w:rsid w:val="36817B66"/>
    <w:rsid w:val="37245E14"/>
    <w:rsid w:val="3BDF0561"/>
    <w:rsid w:val="56890E23"/>
    <w:rsid w:val="5C074CC3"/>
    <w:rsid w:val="63985693"/>
    <w:rsid w:val="664D7AD6"/>
    <w:rsid w:val="667C2E87"/>
    <w:rsid w:val="6D0514AB"/>
    <w:rsid w:val="750D3AE8"/>
    <w:rsid w:val="794C7D62"/>
    <w:rsid w:val="7AF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link w:val="43"/>
    <w:qFormat/>
    <w:uiPriority w:val="0"/>
    <w:pPr>
      <w:keepNext/>
      <w:widowControl/>
      <w:spacing w:before="0" w:after="156" w:afterLines="50" w:line="500" w:lineRule="exact"/>
      <w:ind w:left="425"/>
    </w:pPr>
    <w:rPr>
      <w:rFonts w:ascii="华文中宋" w:hAnsi="华文中宋" w:eastAsia="华文中宋" w:cs="Times New Roman"/>
      <w:bCs w:val="0"/>
      <w:sz w:val="40"/>
      <w:szCs w:val="36"/>
    </w:rPr>
  </w:style>
  <w:style w:type="paragraph" w:styleId="5">
    <w:name w:val="heading 2"/>
    <w:basedOn w:val="1"/>
    <w:next w:val="4"/>
    <w:link w:val="45"/>
    <w:qFormat/>
    <w:uiPriority w:val="0"/>
    <w:pPr>
      <w:keepNext/>
      <w:keepLines/>
      <w:spacing w:before="260" w:after="260" w:line="416" w:lineRule="auto"/>
      <w:outlineLvl w:val="1"/>
    </w:pPr>
    <w:rPr>
      <w:rFonts w:ascii="仿宋_GB2312" w:hAnsi="宋体" w:eastAsia="仿宋_GB2312"/>
      <w:b/>
      <w:iCs/>
      <w:color w:val="000000" w:themeColor="text1"/>
      <w:kern w:val="0"/>
      <w:sz w:val="28"/>
      <w:szCs w:val="28"/>
      <w14:textFill>
        <w14:solidFill>
          <w14:schemeClr w14:val="tx1"/>
        </w14:solidFill>
      </w14:textFill>
    </w:rPr>
  </w:style>
  <w:style w:type="paragraph" w:styleId="6">
    <w:name w:val="heading 3"/>
    <w:next w:val="4"/>
    <w:link w:val="46"/>
    <w:qFormat/>
    <w:uiPriority w:val="0"/>
    <w:pPr>
      <w:keepNext/>
      <w:spacing w:line="312" w:lineRule="auto"/>
      <w:ind w:left="425" w:hanging="425"/>
      <w:outlineLvl w:val="2"/>
    </w:pPr>
    <w:rPr>
      <w:rFonts w:ascii="仿宋_GB2312" w:hAnsi="Arial" w:eastAsia="仿宋_GB2312" w:cs="Times New Roman"/>
      <w:b/>
      <w:sz w:val="28"/>
      <w:lang w:val="en-US" w:eastAsia="zh-CN" w:bidi="ar-SA"/>
    </w:rPr>
  </w:style>
  <w:style w:type="paragraph" w:styleId="7">
    <w:name w:val="heading 4"/>
    <w:basedOn w:val="1"/>
    <w:next w:val="1"/>
    <w:link w:val="4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8">
    <w:name w:val="heading 5"/>
    <w:basedOn w:val="1"/>
    <w:next w:val="1"/>
    <w:link w:val="4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49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10">
    <w:name w:val="heading 7"/>
    <w:basedOn w:val="1"/>
    <w:next w:val="1"/>
    <w:link w:val="50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51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bCs/>
      <w:sz w:val="24"/>
      <w:szCs w:val="24"/>
    </w:rPr>
  </w:style>
  <w:style w:type="paragraph" w:styleId="12">
    <w:name w:val="heading 9"/>
    <w:basedOn w:val="1"/>
    <w:next w:val="1"/>
    <w:link w:val="52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bCs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cstheme="minorBidi"/>
    </w:r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</w:rPr>
  </w:style>
  <w:style w:type="paragraph" w:styleId="14">
    <w:name w:val="annotation text"/>
    <w:basedOn w:val="1"/>
    <w:link w:val="63"/>
    <w:semiHidden/>
    <w:unhideWhenUsed/>
    <w:qFormat/>
    <w:uiPriority w:val="99"/>
    <w:pPr>
      <w:jc w:val="left"/>
    </w:p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</w:rPr>
  </w:style>
  <w:style w:type="paragraph" w:styleId="1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</w:rPr>
  </w:style>
  <w:style w:type="paragraph" w:styleId="18">
    <w:name w:val="Date"/>
    <w:basedOn w:val="1"/>
    <w:next w:val="1"/>
    <w:link w:val="66"/>
    <w:semiHidden/>
    <w:unhideWhenUsed/>
    <w:qFormat/>
    <w:uiPriority w:val="99"/>
    <w:pPr>
      <w:ind w:left="100" w:leftChars="2500"/>
    </w:pPr>
  </w:style>
  <w:style w:type="paragraph" w:styleId="19">
    <w:name w:val="Balloon Text"/>
    <w:basedOn w:val="1"/>
    <w:link w:val="60"/>
    <w:semiHidden/>
    <w:unhideWhenUsed/>
    <w:qFormat/>
    <w:uiPriority w:val="99"/>
    <w:rPr>
      <w:sz w:val="18"/>
      <w:szCs w:val="18"/>
    </w:rPr>
  </w:style>
  <w:style w:type="paragraph" w:styleId="20">
    <w:name w:val="footer"/>
    <w:basedOn w:val="1"/>
    <w:link w:val="6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6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widowControl/>
      <w:tabs>
        <w:tab w:val="right" w:leader="dot" w:pos="8647"/>
      </w:tabs>
      <w:spacing w:line="360" w:lineRule="auto"/>
      <w:jc w:val="left"/>
    </w:pPr>
    <w:rPr>
      <w:rFonts w:ascii="宋体" w:hAnsi="宋体"/>
      <w:kern w:val="0"/>
      <w:sz w:val="24"/>
      <w:szCs w:val="24"/>
    </w:rPr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</w:rPr>
  </w:style>
  <w:style w:type="paragraph" w:styleId="2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6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</w:rPr>
  </w:style>
  <w:style w:type="paragraph" w:styleId="27">
    <w:name w:val="Normal (Web)"/>
    <w:basedOn w:val="1"/>
    <w:link w:val="5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8">
    <w:name w:val="annotation subject"/>
    <w:basedOn w:val="14"/>
    <w:next w:val="14"/>
    <w:link w:val="64"/>
    <w:semiHidden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qFormat/>
    <w:uiPriority w:val="22"/>
    <w:rPr>
      <w:b/>
      <w:bCs/>
    </w:rPr>
  </w:style>
  <w:style w:type="character" w:styleId="33">
    <w:name w:val="Hyperlink"/>
    <w:basedOn w:val="3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annotation reference"/>
    <w:basedOn w:val="31"/>
    <w:semiHidden/>
    <w:unhideWhenUsed/>
    <w:qFormat/>
    <w:uiPriority w:val="99"/>
    <w:rPr>
      <w:sz w:val="21"/>
      <w:szCs w:val="21"/>
    </w:rPr>
  </w:style>
  <w:style w:type="paragraph" w:customStyle="1" w:styleId="35">
    <w:name w:val="样式2"/>
    <w:basedOn w:val="1"/>
    <w:link w:val="36"/>
    <w:qFormat/>
    <w:uiPriority w:val="0"/>
    <w:pPr>
      <w:widowControl/>
      <w:adjustRightInd w:val="0"/>
      <w:spacing w:line="360" w:lineRule="auto"/>
      <w:ind w:firstLine="480" w:firstLineChars="200"/>
    </w:pPr>
    <w:rPr>
      <w:rFonts w:ascii="宋体" w:hAnsi="宋体"/>
      <w:kern w:val="0"/>
      <w:sz w:val="24"/>
      <w:szCs w:val="24"/>
      <w:lang w:eastAsia="en-US"/>
    </w:rPr>
  </w:style>
  <w:style w:type="character" w:customStyle="1" w:styleId="36">
    <w:name w:val="样式2 Char"/>
    <w:link w:val="35"/>
    <w:qFormat/>
    <w:uiPriority w:val="0"/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customStyle="1" w:styleId="37">
    <w:name w:val="正文1"/>
    <w:link w:val="38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38">
    <w:name w:val="正文 Char"/>
    <w:link w:val="3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39">
    <w:name w:val="图标样式"/>
    <w:basedOn w:val="1"/>
    <w:link w:val="40"/>
    <w:qFormat/>
    <w:uiPriority w:val="0"/>
    <w:pPr>
      <w:widowControl/>
      <w:adjustRightInd w:val="0"/>
      <w:spacing w:line="312" w:lineRule="auto"/>
      <w:jc w:val="center"/>
    </w:pPr>
    <w:rPr>
      <w:rFonts w:ascii="宋体" w:hAnsi="宋体"/>
      <w:kern w:val="0"/>
      <w:sz w:val="20"/>
      <w:szCs w:val="24"/>
    </w:rPr>
  </w:style>
  <w:style w:type="character" w:customStyle="1" w:styleId="40">
    <w:name w:val="图标样式 Char"/>
    <w:link w:val="39"/>
    <w:qFormat/>
    <w:uiPriority w:val="0"/>
    <w:rPr>
      <w:rFonts w:ascii="宋体" w:hAnsi="宋体" w:eastAsia="宋体" w:cs="Times New Roman"/>
      <w:kern w:val="0"/>
      <w:sz w:val="20"/>
      <w:szCs w:val="24"/>
    </w:rPr>
  </w:style>
  <w:style w:type="paragraph" w:customStyle="1" w:styleId="41">
    <w:name w:val="方案正文"/>
    <w:basedOn w:val="1"/>
    <w:link w:val="42"/>
    <w:qFormat/>
    <w:uiPriority w:val="0"/>
    <w:pPr>
      <w:widowControl/>
      <w:spacing w:line="360" w:lineRule="auto"/>
      <w:ind w:firstLine="600" w:firstLineChars="200"/>
    </w:pPr>
    <w:rPr>
      <w:rFonts w:ascii="仿宋_GB2312" w:eastAsia="仿宋_GB2312"/>
      <w:kern w:val="0"/>
      <w:sz w:val="30"/>
      <w:szCs w:val="30"/>
    </w:rPr>
  </w:style>
  <w:style w:type="character" w:customStyle="1" w:styleId="42">
    <w:name w:val="方案正文 Char"/>
    <w:basedOn w:val="31"/>
    <w:link w:val="41"/>
    <w:qFormat/>
    <w:uiPriority w:val="0"/>
    <w:rPr>
      <w:rFonts w:ascii="仿宋_GB2312" w:hAnsi="Calibri" w:eastAsia="仿宋_GB2312" w:cs="Times New Roman"/>
      <w:kern w:val="0"/>
      <w:sz w:val="30"/>
      <w:szCs w:val="30"/>
    </w:rPr>
  </w:style>
  <w:style w:type="character" w:customStyle="1" w:styleId="43">
    <w:name w:val="标题 1 字符"/>
    <w:basedOn w:val="31"/>
    <w:link w:val="2"/>
    <w:qFormat/>
    <w:uiPriority w:val="0"/>
    <w:rPr>
      <w:rFonts w:ascii="华文中宋" w:hAnsi="华文中宋" w:eastAsia="华文中宋" w:cs="Times New Roman"/>
      <w:b/>
      <w:sz w:val="40"/>
      <w:szCs w:val="36"/>
    </w:rPr>
  </w:style>
  <w:style w:type="character" w:customStyle="1" w:styleId="44">
    <w:name w:val="标题 字符"/>
    <w:basedOn w:val="31"/>
    <w:link w:val="3"/>
    <w:qFormat/>
    <w:uiPriority w:val="10"/>
    <w:rPr>
      <w:rFonts w:ascii="Cambria" w:hAnsi="Cambria" w:eastAsia="宋体" w:cstheme="majorBidi"/>
      <w:b/>
      <w:bCs/>
      <w:sz w:val="32"/>
      <w:szCs w:val="32"/>
    </w:rPr>
  </w:style>
  <w:style w:type="character" w:customStyle="1" w:styleId="45">
    <w:name w:val="标题 2 字符"/>
    <w:basedOn w:val="31"/>
    <w:link w:val="5"/>
    <w:uiPriority w:val="0"/>
    <w:rPr>
      <w:rFonts w:ascii="仿宋_GB2312" w:hAnsi="宋体" w:eastAsia="仿宋_GB2312" w:cs="Times New Roman"/>
      <w:b/>
      <w:iCs/>
      <w:color w:val="000000" w:themeColor="text1"/>
      <w:kern w:val="0"/>
      <w:sz w:val="28"/>
      <w:szCs w:val="28"/>
      <w14:textFill>
        <w14:solidFill>
          <w14:schemeClr w14:val="tx1"/>
        </w14:solidFill>
      </w14:textFill>
    </w:rPr>
  </w:style>
  <w:style w:type="character" w:customStyle="1" w:styleId="46">
    <w:name w:val="标题 3 字符"/>
    <w:basedOn w:val="31"/>
    <w:link w:val="6"/>
    <w:qFormat/>
    <w:uiPriority w:val="0"/>
    <w:rPr>
      <w:rFonts w:ascii="仿宋_GB2312" w:hAnsi="Arial" w:eastAsia="仿宋_GB2312" w:cs="Times New Roman"/>
      <w:b/>
      <w:kern w:val="0"/>
      <w:sz w:val="28"/>
      <w:szCs w:val="20"/>
    </w:rPr>
  </w:style>
  <w:style w:type="character" w:customStyle="1" w:styleId="47">
    <w:name w:val="标题 4 字符"/>
    <w:basedOn w:val="31"/>
    <w:link w:val="7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8">
    <w:name w:val="标题 5 字符"/>
    <w:basedOn w:val="31"/>
    <w:link w:val="8"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49">
    <w:name w:val="标题 6 字符"/>
    <w:basedOn w:val="31"/>
    <w:link w:val="9"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50">
    <w:name w:val="标题 7 字符"/>
    <w:basedOn w:val="31"/>
    <w:link w:val="10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character" w:customStyle="1" w:styleId="51">
    <w:name w:val="标题 8 字符"/>
    <w:basedOn w:val="31"/>
    <w:link w:val="11"/>
    <w:qFormat/>
    <w:uiPriority w:val="0"/>
    <w:rPr>
      <w:rFonts w:ascii="Arial" w:hAnsi="Arial" w:eastAsia="黑体" w:cs="Times New Roman"/>
      <w:bCs/>
      <w:sz w:val="24"/>
      <w:szCs w:val="24"/>
    </w:rPr>
  </w:style>
  <w:style w:type="character" w:customStyle="1" w:styleId="52">
    <w:name w:val="标题 9 字符"/>
    <w:basedOn w:val="31"/>
    <w:link w:val="12"/>
    <w:qFormat/>
    <w:uiPriority w:val="0"/>
    <w:rPr>
      <w:rFonts w:ascii="Arial" w:hAnsi="Arial" w:eastAsia="黑体" w:cs="Times New Roman"/>
      <w:bCs/>
      <w:szCs w:val="21"/>
    </w:rPr>
  </w:style>
  <w:style w:type="character" w:customStyle="1" w:styleId="53">
    <w:name w:val="普通(网站) 字符"/>
    <w:link w:val="27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paragraph" w:styleId="54">
    <w:name w:val="No Spacing"/>
    <w:link w:val="55"/>
    <w:qFormat/>
    <w:uiPriority w:val="1"/>
    <w:pPr>
      <w:widowControl w:val="0"/>
      <w:jc w:val="center"/>
    </w:pPr>
    <w:rPr>
      <w:rFonts w:ascii="Times New Roman" w:hAnsi="Times New Roman" w:eastAsia="仿宋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字符"/>
    <w:link w:val="54"/>
    <w:qFormat/>
    <w:uiPriority w:val="1"/>
    <w:rPr>
      <w:rFonts w:ascii="Times New Roman" w:hAnsi="Times New Roman" w:eastAsia="仿宋" w:cs="Times New Roman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paragraph" w:customStyle="1" w:styleId="57">
    <w:name w:val="TOC 标题1"/>
    <w:basedOn w:val="2"/>
    <w:next w:val="1"/>
    <w:unhideWhenUsed/>
    <w:qFormat/>
    <w:uiPriority w:val="39"/>
    <w:pPr>
      <w:keepLines/>
      <w:spacing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character" w:customStyle="1" w:styleId="58">
    <w:name w:val="自定义正文 Char"/>
    <w:link w:val="59"/>
    <w:qFormat/>
    <w:locked/>
    <w:uiPriority w:val="0"/>
    <w:rPr>
      <w:rFonts w:ascii="仿宋_GB2312" w:eastAsia="仿宋_GB2312"/>
      <w:sz w:val="24"/>
      <w:szCs w:val="24"/>
    </w:rPr>
  </w:style>
  <w:style w:type="paragraph" w:customStyle="1" w:styleId="59">
    <w:name w:val="自定义正文"/>
    <w:basedOn w:val="1"/>
    <w:link w:val="58"/>
    <w:qFormat/>
    <w:uiPriority w:val="0"/>
    <w:pPr>
      <w:spacing w:before="120" w:after="60" w:line="400" w:lineRule="exact"/>
      <w:ind w:firstLine="200" w:firstLineChars="200"/>
      <w:jc w:val="left"/>
    </w:pPr>
    <w:rPr>
      <w:rFonts w:ascii="仿宋_GB2312" w:eastAsia="仿宋_GB2312" w:hAnsiTheme="minorHAnsi" w:cstheme="minorBidi"/>
      <w:sz w:val="24"/>
      <w:szCs w:val="24"/>
    </w:rPr>
  </w:style>
  <w:style w:type="character" w:customStyle="1" w:styleId="60">
    <w:name w:val="批注框文本 字符"/>
    <w:basedOn w:val="31"/>
    <w:link w:val="1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1">
    <w:name w:val="页眉 字符"/>
    <w:basedOn w:val="31"/>
    <w:link w:val="2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2">
    <w:name w:val="页脚 字符"/>
    <w:basedOn w:val="31"/>
    <w:link w:val="2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3">
    <w:name w:val="批注文字 字符"/>
    <w:basedOn w:val="31"/>
    <w:link w:val="1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4">
    <w:name w:val="批注主题 字符"/>
    <w:basedOn w:val="63"/>
    <w:link w:val="2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65">
    <w:name w:val="段"/>
    <w:basedOn w:val="1"/>
    <w:qFormat/>
    <w:uiPriority w:val="0"/>
    <w:pPr>
      <w:spacing w:after="156" w:afterLines="50"/>
      <w:ind w:firstLine="200" w:firstLineChars="200"/>
    </w:pPr>
  </w:style>
  <w:style w:type="character" w:customStyle="1" w:styleId="66">
    <w:name w:val="日期 字符"/>
    <w:basedOn w:val="31"/>
    <w:link w:val="18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7">
    <w:name w:val="Unresolved Mention"/>
    <w:basedOn w:val="3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3218-1D85-4C61-BCB0-C90D12515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3189</Words>
  <Characters>3432</Characters>
  <Lines>288</Lines>
  <Paragraphs>81</Paragraphs>
  <TotalTime>2</TotalTime>
  <ScaleCrop>false</ScaleCrop>
  <LinksUpToDate>false</LinksUpToDate>
  <CharactersWithSpaces>3656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2022-09-29T07:22:00Z</dcterms:created>
  <dcterms:modified xsi:type="dcterms:W3CDTF">2022-10-27T05:46:58Z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80B6B3F45E0E4CAC9C0EEC15E3C8107F</vt:lpwstr>
  </property>
</Properties>
</file>